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B" w:rsidRDefault="002746BB" w:rsidP="002746BB">
      <w:pPr>
        <w:rPr>
          <w:rtl/>
        </w:rPr>
      </w:pPr>
      <w:r>
        <w:rPr>
          <w:rtl/>
        </w:rPr>
        <w:t>سنت زردشت</w:t>
      </w:r>
      <w:r>
        <w:rPr>
          <w:rFonts w:hint="cs"/>
          <w:rtl/>
        </w:rPr>
        <w:t>ی</w:t>
      </w:r>
      <w:r>
        <w:rPr>
          <w:rtl/>
        </w:rPr>
        <w:t xml:space="preserve"> در روزگار اسلام</w:t>
      </w:r>
      <w:r>
        <w:rPr>
          <w:rFonts w:hint="cs"/>
          <w:rtl/>
        </w:rPr>
        <w:t>ی 1</w:t>
      </w:r>
    </w:p>
    <w:p w:rsidR="002746BB" w:rsidRDefault="002746BB" w:rsidP="002746BB">
      <w:pPr>
        <w:rPr>
          <w:rtl/>
        </w:rPr>
      </w:pPr>
      <w:r>
        <w:rPr>
          <w:rFonts w:hint="eastAsia"/>
          <w:rtl/>
        </w:rPr>
        <w:t>جلد</w:t>
      </w:r>
      <w:r>
        <w:rPr>
          <w:rtl/>
        </w:rPr>
        <w:t xml:space="preserve"> نخست: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و سنت</w:t>
      </w:r>
      <w:r>
        <w:rPr>
          <w:rFonts w:hint="cs"/>
          <w:rtl/>
        </w:rPr>
        <w:t xml:space="preserve"> زردشتی</w:t>
      </w:r>
    </w:p>
    <w:p w:rsidR="002746BB" w:rsidRDefault="002746BB" w:rsidP="002746BB">
      <w:pPr>
        <w:rPr>
          <w:rtl/>
        </w:rPr>
      </w:pPr>
      <w:r>
        <w:rPr>
          <w:rFonts w:hint="eastAsia"/>
          <w:rtl/>
        </w:rPr>
        <w:t>حم</w:t>
      </w:r>
      <w:r>
        <w:rPr>
          <w:rFonts w:hint="cs"/>
          <w:rtl/>
        </w:rPr>
        <w:t>ی</w:t>
      </w:r>
      <w:r>
        <w:rPr>
          <w:rFonts w:hint="eastAsia"/>
          <w:rtl/>
        </w:rPr>
        <w:t>درضا</w:t>
      </w:r>
      <w:r>
        <w:rPr>
          <w:rtl/>
        </w:rPr>
        <w:t xml:space="preserve"> دالوند</w:t>
      </w:r>
    </w:p>
    <w:p w:rsidR="002746BB" w:rsidRDefault="002746BB" w:rsidP="002746BB">
      <w:pPr>
        <w:rPr>
          <w:rtl/>
        </w:rPr>
      </w:pPr>
    </w:p>
    <w:p w:rsidR="002746BB" w:rsidRDefault="002746BB" w:rsidP="002746BB">
      <w:pPr>
        <w:rPr>
          <w:rtl/>
        </w:rPr>
      </w:pPr>
    </w:p>
    <w:p w:rsidR="002746BB" w:rsidRDefault="002746BB" w:rsidP="002746BB">
      <w:pPr>
        <w:rPr>
          <w:rtl/>
        </w:rPr>
        <w:sectPr w:rsidR="002746BB" w:rsidSect="0048329C"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cols w:space="708"/>
          <w:rtlGutter/>
          <w:docGrid w:linePitch="360"/>
        </w:sectPr>
      </w:pPr>
    </w:p>
    <w:p w:rsidR="002746BB" w:rsidRDefault="002746BB" w:rsidP="002746BB">
      <w:pPr>
        <w:pStyle w:val="Heading1"/>
        <w:spacing w:before="2040"/>
        <w:rPr>
          <w:rtl/>
        </w:rPr>
      </w:pPr>
      <w:bookmarkStart w:id="0" w:name="_Toc40554921"/>
      <w:bookmarkStart w:id="1" w:name="_Toc40624519"/>
      <w:bookmarkStart w:id="2" w:name="_Toc41912409"/>
      <w:r>
        <w:rPr>
          <w:rFonts w:hint="cs"/>
          <w:rtl/>
        </w:rPr>
        <w:lastRenderedPageBreak/>
        <w:t>فهرست</w:t>
      </w:r>
      <w:bookmarkEnd w:id="0"/>
      <w:bookmarkEnd w:id="1"/>
      <w:bookmarkEnd w:id="2"/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 w:rsidRPr="00373A7D">
        <w:rPr>
          <w:rtl/>
        </w:rPr>
        <w:fldChar w:fldCharType="begin"/>
      </w:r>
      <w:r>
        <w:instrText>TOC</w:instrText>
      </w:r>
      <w:r>
        <w:rPr>
          <w:rtl/>
        </w:rPr>
        <w:instrText xml:space="preserve"> \</w:instrText>
      </w:r>
      <w:r>
        <w:instrText>o "1-3" \u</w:instrText>
      </w:r>
      <w:r w:rsidRPr="00373A7D">
        <w:rPr>
          <w:rtl/>
        </w:rPr>
        <w:fldChar w:fldCharType="separate"/>
      </w:r>
      <w:r>
        <w:rPr>
          <w:noProof/>
          <w:rtl/>
        </w:rPr>
        <w:t>فهرست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باچه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5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 w:rsidRPr="0054633B">
        <w:rPr>
          <w:noProof/>
          <w:rtl/>
        </w:rPr>
        <w:t>گفتار نخست</w:t>
      </w:r>
      <w:r>
        <w:rPr>
          <w:noProof/>
          <w:rtl/>
        </w:rPr>
        <w:t>دست‌ما</w:t>
      </w:r>
      <w:r>
        <w:rPr>
          <w:rFonts w:hint="cs"/>
          <w:noProof/>
          <w:rtl/>
        </w:rPr>
        <w:t>ی</w:t>
      </w:r>
      <w:r>
        <w:rPr>
          <w:noProof/>
          <w:rtl/>
        </w:rPr>
        <w:t>ه‌‌‌‌‌‌‌‌‌‌‌‌‌‌‌ها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پژوهش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پراکندگ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متن‌ها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11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الف. متن</w:t>
      </w:r>
      <w:r>
        <w:rPr>
          <w:noProof/>
        </w:rPr>
        <w:t>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موجود در 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ب. متن</w:t>
      </w:r>
      <w:r>
        <w:rPr>
          <w:noProof/>
        </w:rPr>
        <w:t>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فارس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در هند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</w:t>
      </w:r>
      <w:r>
        <w:rPr>
          <w:noProof/>
        </w:rPr>
        <w:fldChar w:fldCharType="end"/>
      </w:r>
    </w:p>
    <w:p w:rsidR="002746BB" w:rsidRDefault="002746BB" w:rsidP="002746BB">
      <w:pPr>
        <w:pStyle w:val="TOC3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گنج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نه</w:t>
      </w:r>
      <w:r w:rsidRPr="0054633B">
        <w:rPr>
          <w:noProof/>
          <w:vertAlign w:val="superscript"/>
          <w:rtl/>
        </w:rPr>
        <w:t>‌‌‌‌‌‌‌‌‌‌‌‌‌‌‌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موجود در کتابخانه</w:t>
      </w:r>
      <w:r w:rsidRPr="0054633B">
        <w:rPr>
          <w:noProof/>
          <w:vertAlign w:val="superscript"/>
          <w:rtl/>
        </w:rPr>
        <w:t>‌‌‌‌‌‌‌‌‌‌‌‌‌‌‌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بزرگ پارس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</w:t>
      </w:r>
      <w:r>
        <w:rPr>
          <w:noProof/>
        </w:rPr>
        <w:fldChar w:fldCharType="end"/>
      </w:r>
    </w:p>
    <w:p w:rsidR="002746BB" w:rsidRDefault="002746BB" w:rsidP="002746BB">
      <w:pPr>
        <w:pStyle w:val="TOC3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گنج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خطّ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کتابخانه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شخص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پارس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24</w:t>
      </w:r>
      <w:r>
        <w:rPr>
          <w:noProof/>
        </w:rPr>
        <w:fldChar w:fldCharType="end"/>
      </w:r>
    </w:p>
    <w:p w:rsidR="002746BB" w:rsidRDefault="002746BB" w:rsidP="002746BB">
      <w:pPr>
        <w:pStyle w:val="TOC3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گنج</w:t>
      </w:r>
      <w:r>
        <w:rPr>
          <w:rFonts w:hint="cs"/>
          <w:noProof/>
          <w:rtl/>
        </w:rPr>
        <w:t>ی</w:t>
      </w:r>
      <w:r>
        <w:rPr>
          <w:noProof/>
          <w:rtl/>
        </w:rPr>
        <w:t>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فهرست شده در کتابخانه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بزرگ شبه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قارّة هند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ج. گنج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فارس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در کتابخانه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اروپا</w:t>
      </w:r>
      <w:r>
        <w:rPr>
          <w:rFonts w:hint="cs"/>
          <w:noProof/>
          <w:rtl/>
        </w:rPr>
        <w:t>یی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25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 w:rsidRPr="0054633B">
        <w:rPr>
          <w:noProof/>
          <w:rtl/>
        </w:rPr>
        <w:t>گفتار دوم</w:t>
      </w:r>
      <w:r>
        <w:rPr>
          <w:noProof/>
          <w:rtl/>
        </w:rPr>
        <w:t>بر بستر زمان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فارس و جنوب‌‌‌‌‌‌‌‌‌‌‌‌‌‌‌غرب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ران،</w:t>
      </w:r>
      <w:r>
        <w:rPr>
          <w:noProof/>
          <w:rtl/>
        </w:rPr>
        <w:t xml:space="preserve"> بزرگتر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>
        <w:rPr>
          <w:noProof/>
          <w:rtl/>
        </w:rPr>
        <w:t xml:space="preserve"> مراکز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پس از ورود اسلام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</w:t>
      </w:r>
      <w:r>
        <w:rPr>
          <w:noProof/>
          <w:rtl/>
        </w:rPr>
        <w:t xml:space="preserve"> و آذرآبادگان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64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لم</w:t>
      </w:r>
      <w:r>
        <w:rPr>
          <w:noProof/>
          <w:rtl/>
        </w:rPr>
        <w:t xml:space="preserve"> و طبرستان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72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ر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75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قم و اصفهان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80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ورارود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87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خراسان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90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س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ستان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95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lastRenderedPageBreak/>
        <w:t>کرمان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97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99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عصر روا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105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روزگار نو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129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فرض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ة</w:t>
      </w:r>
      <w:r>
        <w:rPr>
          <w:noProof/>
          <w:rtl/>
        </w:rPr>
        <w:t xml:space="preserve"> مهاجرت و چگونگ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گردآمدن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ان در 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زد</w:t>
      </w:r>
      <w:r>
        <w:rPr>
          <w:noProof/>
          <w:rtl/>
        </w:rPr>
        <w:t xml:space="preserve"> و کرمان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130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 w:rsidRPr="0054633B">
        <w:rPr>
          <w:noProof/>
          <w:rtl/>
        </w:rPr>
        <w:t>گفتار سوم</w:t>
      </w:r>
      <w:r>
        <w:rPr>
          <w:noProof/>
          <w:rtl/>
        </w:rPr>
        <w:t>م</w:t>
      </w:r>
      <w:r>
        <w:rPr>
          <w:rFonts w:hint="cs"/>
          <w:noProof/>
          <w:rtl/>
        </w:rPr>
        <w:t>ی</w:t>
      </w:r>
      <w:r>
        <w:rPr>
          <w:noProof/>
          <w:rtl/>
        </w:rPr>
        <w:t>راث سنّت زردشت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137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سنّت زردشت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137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تبارشناس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سنّت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142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noProof/>
          <w:rtl/>
        </w:rPr>
        <w:t xml:space="preserve"> زردشت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162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ادب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ات</w:t>
      </w:r>
      <w:r>
        <w:rPr>
          <w:noProof/>
          <w:rtl/>
        </w:rPr>
        <w:t xml:space="preserve"> د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ن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به زبان پهلو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165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حلقه</w:t>
      </w:r>
      <w:r w:rsidRPr="0054633B">
        <w:rPr>
          <w:rFonts w:cs="Times New Roman"/>
          <w:noProof/>
          <w:vertAlign w:val="superscript"/>
          <w:rtl/>
        </w:rPr>
        <w:t>‌‌‌‌‌‌‌‌‌‌‌</w:t>
      </w:r>
      <w:r>
        <w:rPr>
          <w:rFonts w:cs="Times New Roman" w:hint="cs"/>
          <w:noProof/>
          <w:vertAlign w:val="superscript"/>
          <w:rtl/>
        </w:rPr>
        <w:t>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موبد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و ش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وة</w:t>
      </w:r>
      <w:r>
        <w:rPr>
          <w:noProof/>
          <w:rtl/>
        </w:rPr>
        <w:t xml:space="preserve"> کار آنان در پ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دا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noProof/>
          <w:rtl/>
        </w:rPr>
        <w:t xml:space="preserve"> متون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172</w:t>
      </w:r>
      <w:r>
        <w:rPr>
          <w:noProof/>
        </w:rPr>
        <w:fldChar w:fldCharType="end"/>
      </w:r>
    </w:p>
    <w:p w:rsidR="002746BB" w:rsidRDefault="002746BB" w:rsidP="002746BB">
      <w:pPr>
        <w:pStyle w:val="TOC2"/>
        <w:tabs>
          <w:tab w:val="right" w:leader="dot" w:pos="6793"/>
        </w:tabs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رده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بند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موضوع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راث</w:t>
      </w:r>
      <w:r>
        <w:rPr>
          <w:noProof/>
          <w:rtl/>
        </w:rPr>
        <w:t xml:space="preserve"> مکتوب سنّت زردشت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188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سخن پا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ان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205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پ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وست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ک</w:t>
      </w:r>
      <w:r>
        <w:rPr>
          <w:rFonts w:hint="cs"/>
          <w:noProof/>
          <w:rtl/>
        </w:rPr>
        <w:t>:</w:t>
      </w:r>
      <w:r>
        <w:rPr>
          <w:noProof/>
          <w:rtl/>
        </w:rPr>
        <w:t>گاه</w:t>
      </w:r>
      <w:r>
        <w:rPr>
          <w:noProof/>
        </w:rPr>
        <w:t>‌</w:t>
      </w:r>
      <w:r>
        <w:rPr>
          <w:noProof/>
          <w:rtl/>
        </w:rPr>
        <w:t>نما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متون سنّت زردشت</w:t>
      </w:r>
      <w:r>
        <w:rPr>
          <w:rFonts w:hint="cs"/>
          <w:noProof/>
          <w:rtl/>
        </w:rPr>
        <w:t>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213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spacing w:before="0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پ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وست</w:t>
      </w:r>
      <w:r>
        <w:rPr>
          <w:noProof/>
          <w:rtl/>
        </w:rPr>
        <w:t xml:space="preserve"> دو</w:t>
      </w:r>
      <w:r>
        <w:rPr>
          <w:rFonts w:hint="cs"/>
          <w:noProof/>
          <w:rtl/>
        </w:rPr>
        <w:t>:</w:t>
      </w:r>
      <w:r>
        <w:rPr>
          <w:noProof/>
          <w:rtl/>
        </w:rPr>
        <w:t>تبارنامة دودمان</w:t>
      </w:r>
      <w:r w:rsidRPr="0054633B">
        <w:rPr>
          <w:rFonts w:cs="Times New Roman"/>
          <w:noProof/>
          <w:vertAlign w:val="superscript"/>
          <w:rtl/>
        </w:rPr>
        <w:t>‌‌‌‌‌‌‌‌‌‌‌‌</w:t>
      </w:r>
      <w:r w:rsidRPr="0054633B">
        <w:rPr>
          <w:noProof/>
          <w:vertAlign w:val="superscript"/>
          <w:rtl/>
        </w:rPr>
        <w:t>‌‌‌</w:t>
      </w:r>
      <w:r>
        <w:rPr>
          <w:noProof/>
          <w:rtl/>
        </w:rPr>
        <w:t>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موبد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زردشت</w:t>
      </w:r>
      <w:r>
        <w:rPr>
          <w:rFonts w:hint="cs"/>
          <w:noProof/>
          <w:rtl/>
        </w:rPr>
        <w:t>ی</w:t>
      </w:r>
      <w:r>
        <w:rPr>
          <w:noProof/>
          <w:rtl/>
        </w:rPr>
        <w:t>ان ا</w:t>
      </w:r>
      <w:r>
        <w:rPr>
          <w:rFonts w:hint="cs"/>
          <w:noProof/>
          <w:rtl/>
        </w:rPr>
        <w:t>ی</w:t>
      </w:r>
      <w:r>
        <w:rPr>
          <w:noProof/>
          <w:rtl/>
        </w:rPr>
        <w:t>ران</w:t>
      </w:r>
      <w:r>
        <w:rPr>
          <w:noProof/>
        </w:rPr>
        <w:tab/>
      </w:r>
      <w:r>
        <w:rPr>
          <w:rFonts w:hint="cs"/>
          <w:noProof/>
          <w:rtl/>
        </w:rPr>
        <w:t>271</w:t>
      </w:r>
    </w:p>
    <w:p w:rsidR="002746BB" w:rsidRDefault="002746BB" w:rsidP="002746BB">
      <w:pPr>
        <w:pStyle w:val="TOC1"/>
        <w:bidi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کتاب‌نامه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299</w:t>
      </w:r>
      <w:r>
        <w:rPr>
          <w:noProof/>
        </w:rPr>
        <w:fldChar w:fldCharType="end"/>
      </w:r>
    </w:p>
    <w:p w:rsidR="002746BB" w:rsidRDefault="002746BB" w:rsidP="002746BB">
      <w:pPr>
        <w:pStyle w:val="TOC1"/>
        <w:bidi/>
        <w:rPr>
          <w:noProof/>
          <w:rtl/>
        </w:rPr>
      </w:pPr>
      <w:r>
        <w:rPr>
          <w:noProof/>
          <w:rtl/>
        </w:rPr>
        <w:t>نما</w:t>
      </w:r>
      <w:r>
        <w:rPr>
          <w:rFonts w:hint="cs"/>
          <w:noProof/>
          <w:rtl/>
        </w:rPr>
        <w:t>یه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317</w:t>
      </w:r>
      <w:r>
        <w:rPr>
          <w:noProof/>
        </w:rPr>
        <w:fldChar w:fldCharType="end"/>
      </w:r>
    </w:p>
    <w:p w:rsidR="002746BB" w:rsidRPr="001F6767" w:rsidRDefault="002746BB" w:rsidP="002746BB">
      <w:pPr>
        <w:pStyle w:val="TOC1"/>
        <w:bidi/>
        <w:spacing w:before="0"/>
        <w:ind w:left="221"/>
        <w:rPr>
          <w:noProof/>
        </w:rPr>
      </w:pPr>
      <w:r>
        <w:rPr>
          <w:noProof/>
          <w:rtl/>
        </w:rPr>
        <w:t>نما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ة</w:t>
      </w:r>
      <w:r>
        <w:rPr>
          <w:noProof/>
          <w:rtl/>
        </w:rPr>
        <w:t xml:space="preserve"> عام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_Toc41912449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  <w:rtl/>
        </w:rPr>
        <w:t>317</w:t>
      </w:r>
      <w:r>
        <w:rPr>
          <w:noProof/>
        </w:rPr>
        <w:fldChar w:fldCharType="end"/>
      </w:r>
    </w:p>
    <w:p w:rsidR="002746BB" w:rsidRPr="001F6767" w:rsidRDefault="002746BB" w:rsidP="002746BB">
      <w:pPr>
        <w:pStyle w:val="TOC1"/>
        <w:bidi/>
        <w:spacing w:before="0"/>
        <w:ind w:left="221"/>
        <w:rPr>
          <w:noProof/>
        </w:rPr>
      </w:pPr>
      <w:r>
        <w:rPr>
          <w:noProof/>
          <w:rtl/>
        </w:rPr>
        <w:t>نما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ة</w:t>
      </w:r>
      <w:r>
        <w:rPr>
          <w:noProof/>
          <w:rtl/>
        </w:rPr>
        <w:t xml:space="preserve"> اشخاص</w:t>
      </w:r>
      <w:r>
        <w:rPr>
          <w:noProof/>
        </w:rPr>
        <w:tab/>
      </w:r>
      <w:r>
        <w:rPr>
          <w:rFonts w:hint="cs"/>
          <w:noProof/>
          <w:rtl/>
        </w:rPr>
        <w:t>337</w:t>
      </w:r>
    </w:p>
    <w:p w:rsidR="002746BB" w:rsidRDefault="002746BB" w:rsidP="002746BB">
      <w:pPr>
        <w:pStyle w:val="TOC1"/>
        <w:bidi/>
        <w:spacing w:before="0"/>
        <w:ind w:left="221"/>
        <w:rPr>
          <w:rFonts w:asciiTheme="minorHAnsi" w:eastAsiaTheme="minorEastAsia" w:hAnsiTheme="minorHAnsi" w:cstheme="minorBidi"/>
          <w:noProof/>
          <w:sz w:val="22"/>
          <w:szCs w:val="22"/>
          <w:lang w:bidi="fa-IR"/>
        </w:rPr>
      </w:pPr>
      <w:r>
        <w:rPr>
          <w:noProof/>
          <w:rtl/>
        </w:rPr>
        <w:t>نما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ة</w:t>
      </w:r>
      <w:r>
        <w:rPr>
          <w:noProof/>
          <w:rtl/>
        </w:rPr>
        <w:t xml:space="preserve"> اشخاص در پ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وست‌ها</w:t>
      </w:r>
      <w:r>
        <w:rPr>
          <w:noProof/>
        </w:rPr>
        <w:tab/>
      </w:r>
      <w:r>
        <w:rPr>
          <w:rFonts w:hint="cs"/>
          <w:noProof/>
          <w:rtl/>
        </w:rPr>
        <w:t>349</w:t>
      </w:r>
    </w:p>
    <w:p w:rsidR="002746BB" w:rsidRDefault="002746BB" w:rsidP="002746BB">
      <w:pPr>
        <w:rPr>
          <w:rtl/>
        </w:rPr>
      </w:pPr>
      <w:r>
        <w:rPr>
          <w:rtl/>
        </w:rPr>
        <w:fldChar w:fldCharType="end"/>
      </w:r>
    </w:p>
    <w:p w:rsidR="002746BB" w:rsidRDefault="002746BB" w:rsidP="002746BB">
      <w:pPr>
        <w:rPr>
          <w:rtl/>
        </w:rPr>
      </w:pPr>
    </w:p>
    <w:p w:rsidR="002746BB" w:rsidRDefault="002746BB" w:rsidP="002746BB">
      <w:pPr>
        <w:rPr>
          <w:rtl/>
        </w:rPr>
        <w:sectPr w:rsidR="002746BB" w:rsidSect="00652E11">
          <w:headerReference w:type="even" r:id="rId7"/>
          <w:headerReference w:type="default" r:id="rId8"/>
          <w:footnotePr>
            <w:numRestart w:val="eachPage"/>
          </w:footnotePr>
          <w:pgSz w:w="11907" w:h="16840" w:code="9"/>
          <w:pgMar w:top="3119" w:right="2552" w:bottom="3119" w:left="2552" w:header="2551" w:footer="709" w:gutter="0"/>
          <w:pgNumType w:start="3"/>
          <w:cols w:space="708"/>
          <w:titlePg/>
          <w:rtlGutter/>
          <w:docGrid w:linePitch="360"/>
        </w:sectPr>
      </w:pPr>
    </w:p>
    <w:p w:rsidR="002746BB" w:rsidRDefault="002746BB" w:rsidP="002746BB">
      <w:pPr>
        <w:pStyle w:val="Heading1"/>
        <w:spacing w:before="2040" w:after="480"/>
        <w:rPr>
          <w:rtl/>
        </w:rPr>
      </w:pPr>
      <w:bookmarkStart w:id="3" w:name="_Toc40554922"/>
      <w:bookmarkStart w:id="4" w:name="_Toc41912410"/>
      <w:r>
        <w:rPr>
          <w:rFonts w:hint="cs"/>
          <w:rtl/>
        </w:rPr>
        <w:lastRenderedPageBreak/>
        <w:t>دیباچه</w:t>
      </w:r>
      <w:bookmarkEnd w:id="3"/>
      <w:bookmarkEnd w:id="4"/>
    </w:p>
    <w:p w:rsidR="002746BB" w:rsidRPr="00280222" w:rsidRDefault="002746BB" w:rsidP="002746BB">
      <w:pPr>
        <w:rPr>
          <w:rtl/>
        </w:rPr>
      </w:pPr>
      <w:r w:rsidRPr="00280222">
        <w:rPr>
          <w:rFonts w:hint="cs"/>
          <w:i/>
          <w:iCs/>
          <w:rtl/>
        </w:rPr>
        <w:t>سن</w:t>
      </w:r>
      <w:r>
        <w:rPr>
          <w:rFonts w:hint="cs"/>
          <w:i/>
          <w:iCs/>
          <w:rtl/>
        </w:rPr>
        <w:t>ّ</w:t>
      </w:r>
      <w:r w:rsidRPr="00280222">
        <w:rPr>
          <w:rFonts w:hint="cs"/>
          <w:i/>
          <w:iCs/>
          <w:rtl/>
        </w:rPr>
        <w:t>ت زردشتی در روزگار اسلامی</w:t>
      </w:r>
      <w:r w:rsidRPr="00280222">
        <w:rPr>
          <w:rFonts w:hint="cs"/>
          <w:rtl/>
        </w:rPr>
        <w:t xml:space="preserve"> عنوانی بحث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hint="cs"/>
          <w:rtl/>
        </w:rPr>
        <w:t>انگیز است و کاستی</w:t>
      </w:r>
      <w:r>
        <w:t>‌</w:t>
      </w:r>
      <w:r w:rsidRPr="00280222">
        <w:rPr>
          <w:rFonts w:hint="cs"/>
          <w:rtl/>
        </w:rPr>
        <w:t>هایی غیرقابل اغماض در پوشش دادن به محتوا و اهداف این پژوهش دارد، ولی واجد این ظرفی</w:t>
      </w:r>
      <w:r>
        <w:rPr>
          <w:rFonts w:hint="cs"/>
          <w:rtl/>
        </w:rPr>
        <w:t>ّ</w:t>
      </w:r>
      <w:r w:rsidRPr="00280222">
        <w:rPr>
          <w:rFonts w:hint="cs"/>
          <w:rtl/>
        </w:rPr>
        <w:t>ت است که رفته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hint="cs"/>
          <w:rtl/>
        </w:rPr>
        <w:t>رفته به عنوانی تبدیل شود که چشم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hint="cs"/>
          <w:rtl/>
        </w:rPr>
        <w:t>اندازی تازه در مطالعات کیش زردشتی ایجاد کند. شاید همین ابهام</w:t>
      </w:r>
      <w:r>
        <w:t>‌</w:t>
      </w:r>
      <w:r w:rsidRPr="00280222">
        <w:rPr>
          <w:rFonts w:hint="cs"/>
          <w:rtl/>
        </w:rPr>
        <w:t>های نهف</w:t>
      </w:r>
      <w:r>
        <w:rPr>
          <w:rFonts w:hint="cs"/>
          <w:rtl/>
        </w:rPr>
        <w:t>ته در آن، تناسبی با واقعیّت موضوع</w:t>
      </w:r>
      <w:r w:rsidRPr="00280222">
        <w:rPr>
          <w:rFonts w:hint="cs"/>
          <w:rtl/>
        </w:rPr>
        <w:t xml:space="preserve"> تحو</w:t>
      </w:r>
      <w:r>
        <w:rPr>
          <w:rFonts w:hint="cs"/>
          <w:rtl/>
        </w:rPr>
        <w:t>ّ</w:t>
      </w:r>
      <w:r w:rsidRPr="00280222">
        <w:rPr>
          <w:rFonts w:hint="cs"/>
          <w:rtl/>
        </w:rPr>
        <w:t xml:space="preserve">لات این کیش کهن در روزگار چیرگی اسلام بر ایران داشته باشد. به دیگر سخن، هر اندازه که عنوان ابهام دارد، موضوع </w:t>
      </w:r>
      <w:r>
        <w:rPr>
          <w:rFonts w:hint="cs"/>
          <w:rtl/>
        </w:rPr>
        <w:t>نیزمبهم است و در تاریکی فرو رفته</w:t>
      </w:r>
      <w:r w:rsidRPr="00280222">
        <w:rPr>
          <w:rFonts w:hint="cs"/>
          <w:rtl/>
        </w:rPr>
        <w:t>. پس باید کوشید با روشن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hint="cs"/>
          <w:rtl/>
        </w:rPr>
        <w:t>ساختن ابعاد تاریخ، فرهنگ، دین و زندگی اجتماعی زردشتیان در ایران پس از اسلام، به تعریف عنوان یادشده و ابهام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ascii="Cambria" w:hAnsi="Cambria" w:cs="Times New Roman"/>
          <w:rtl/>
        </w:rPr>
        <w:t>‌‌</w:t>
      </w:r>
      <w:r w:rsidRPr="00280222">
        <w:rPr>
          <w:rFonts w:ascii="Cambria" w:hAnsi="Cambria" w:cs="Times New Roman" w:hint="cs"/>
          <w:rtl/>
        </w:rPr>
        <w:t>‌‌‌</w:t>
      </w:r>
      <w:r w:rsidRPr="00280222">
        <w:rPr>
          <w:rFonts w:hint="cs"/>
          <w:rtl/>
        </w:rPr>
        <w:t>زدایی از آن پرداخت.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 xml:space="preserve">با این </w:t>
      </w:r>
      <w:r w:rsidRPr="00853744">
        <w:rPr>
          <w:rFonts w:hint="eastAsia"/>
          <w:rtl/>
        </w:rPr>
        <w:t>همه،</w:t>
      </w:r>
      <w:r>
        <w:rPr>
          <w:rFonts w:hint="eastAsia"/>
          <w:rtl/>
        </w:rPr>
        <w:t>آ</w:t>
      </w:r>
      <w:r>
        <w:rPr>
          <w:rFonts w:hint="cs"/>
          <w:rtl/>
        </w:rPr>
        <w:t>ن</w:t>
      </w:r>
      <w:r w:rsidRPr="00853744">
        <w:rPr>
          <w:rFonts w:hint="eastAsia"/>
          <w:rtl/>
        </w:rPr>
        <w:t>چهازمفهوم«سن</w:t>
      </w:r>
      <w:r>
        <w:rPr>
          <w:rFonts w:hint="cs"/>
          <w:rtl/>
        </w:rPr>
        <w:t>ّ</w:t>
      </w:r>
      <w:r w:rsidRPr="00853744">
        <w:rPr>
          <w:rFonts w:hint="eastAsia"/>
          <w:rtl/>
        </w:rPr>
        <w:t>ت</w:t>
      </w:r>
      <w:r w:rsidRPr="00853744">
        <w:rPr>
          <w:rtl/>
        </w:rPr>
        <w:t>» اراده م</w:t>
      </w:r>
      <w:r w:rsidRPr="00853744">
        <w:rPr>
          <w:rFonts w:hint="cs"/>
          <w:rtl/>
        </w:rPr>
        <w:t>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hint="eastAsia"/>
          <w:rtl/>
        </w:rPr>
        <w:t>شود،گستره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hint="eastAsia"/>
          <w:rtl/>
        </w:rPr>
        <w:t>ا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وس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ع</w:t>
      </w:r>
      <w:r w:rsidRPr="00853744">
        <w:rPr>
          <w:rtl/>
        </w:rPr>
        <w:t xml:space="preserve"> از تحو</w:t>
      </w:r>
      <w:r>
        <w:rPr>
          <w:rFonts w:hint="cs"/>
          <w:rtl/>
        </w:rPr>
        <w:t>ّ</w:t>
      </w:r>
      <w:r w:rsidRPr="00853744">
        <w:rPr>
          <w:rtl/>
        </w:rPr>
        <w:t>لات جامع</w:t>
      </w:r>
      <w:r w:rsidRPr="00853744">
        <w:rPr>
          <w:rFonts w:hint="cs"/>
          <w:rtl/>
        </w:rPr>
        <w:t>ۀ</w:t>
      </w:r>
      <w:r w:rsidRPr="00853744">
        <w:rPr>
          <w:rtl/>
        </w:rPr>
        <w:t xml:space="preserve"> شر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عت</w:t>
      </w:r>
      <w:r>
        <w:t>‌</w:t>
      </w:r>
      <w:r w:rsidRPr="00853744">
        <w:rPr>
          <w:rFonts w:hint="eastAsia"/>
          <w:rtl/>
        </w:rPr>
        <w:t>مدار</w:t>
      </w:r>
      <w:r w:rsidRPr="00853744">
        <w:rPr>
          <w:rtl/>
        </w:rPr>
        <w:t xml:space="preserve"> زردشت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و حفظ و انباشت آن در قالب «</w:t>
      </w:r>
      <w:r w:rsidRPr="00853744">
        <w:rPr>
          <w:rFonts w:hint="eastAsia"/>
          <w:rtl/>
        </w:rPr>
        <w:t>م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راث</w:t>
      </w:r>
      <w:r w:rsidRPr="00853744">
        <w:rPr>
          <w:rtl/>
        </w:rPr>
        <w:t>» مکتوب و شفاه</w:t>
      </w:r>
      <w:r w:rsidRPr="00853744">
        <w:rPr>
          <w:rFonts w:hint="cs"/>
          <w:rtl/>
        </w:rPr>
        <w:t>یی</w:t>
      </w:r>
      <w:r w:rsidRPr="00853744">
        <w:rPr>
          <w:rFonts w:hint="eastAsia"/>
          <w:rtl/>
        </w:rPr>
        <w:t>ا</w:t>
      </w:r>
      <w:r w:rsidRPr="00853744">
        <w:rPr>
          <w:rtl/>
        </w:rPr>
        <w:t xml:space="preserve"> ماد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و معنو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است. ارکان اصل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ا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ن</w:t>
      </w:r>
      <w:r w:rsidRPr="00853744">
        <w:rPr>
          <w:rtl/>
        </w:rPr>
        <w:t xml:space="preserve"> گستره شامل تار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خ</w:t>
      </w:r>
      <w:r w:rsidRPr="00853744">
        <w:rPr>
          <w:rtl/>
        </w:rPr>
        <w:t xml:space="preserve"> ک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ش</w:t>
      </w:r>
      <w:r w:rsidRPr="00853744">
        <w:rPr>
          <w:rtl/>
        </w:rPr>
        <w:t xml:space="preserve"> زردشت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و جامع</w:t>
      </w:r>
      <w:r w:rsidRPr="00853744">
        <w:rPr>
          <w:rFonts w:hint="cs"/>
          <w:rtl/>
        </w:rPr>
        <w:t>ۀ</w:t>
      </w:r>
      <w:r w:rsidRPr="00853744">
        <w:rPr>
          <w:rtl/>
        </w:rPr>
        <w:t xml:space="preserve"> مؤمنان آن، الگو</w:t>
      </w:r>
      <w:r w:rsidRPr="00853744">
        <w:rPr>
          <w:rFonts w:hint="cs"/>
          <w:rtl/>
        </w:rPr>
        <w:t>ی</w:t>
      </w:r>
      <w:r w:rsidRPr="00853744">
        <w:rPr>
          <w:rtl/>
        </w:rPr>
        <w:t xml:space="preserve"> مهاجرت</w:t>
      </w:r>
      <w:r>
        <w:rPr>
          <w:rFonts w:hint="cs"/>
        </w:rPr>
        <w:t>‌</w:t>
      </w:r>
      <w:r w:rsidRPr="00853744">
        <w:rPr>
          <w:rtl/>
        </w:rPr>
        <w:t>ها و جابه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ascii="Cambria" w:hAnsi="Cambria" w:hint="eastAsia"/>
          <w:rtl/>
        </w:rPr>
        <w:t>‌‌‌</w:t>
      </w:r>
      <w:r w:rsidRPr="00853744">
        <w:rPr>
          <w:rFonts w:hint="eastAsia"/>
          <w:rtl/>
        </w:rPr>
        <w:t>جا</w:t>
      </w:r>
      <w:r w:rsidRPr="00853744">
        <w:rPr>
          <w:rFonts w:hint="cs"/>
          <w:rtl/>
        </w:rPr>
        <w:t>یی</w:t>
      </w:r>
      <w:r>
        <w:t>‌</w:t>
      </w:r>
      <w:r w:rsidRPr="00853744">
        <w:rPr>
          <w:rFonts w:hint="eastAsia"/>
          <w:rtl/>
        </w:rPr>
        <w:t>ها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جمع</w:t>
      </w:r>
      <w:r w:rsidRPr="00853744">
        <w:rPr>
          <w:rFonts w:hint="cs"/>
          <w:rtl/>
        </w:rPr>
        <w:t>ی</w:t>
      </w:r>
      <w:r>
        <w:rPr>
          <w:rFonts w:hint="cs"/>
          <w:rtl/>
        </w:rPr>
        <w:t>ّ</w:t>
      </w:r>
      <w:r w:rsidRPr="00853744">
        <w:rPr>
          <w:rFonts w:hint="eastAsia"/>
          <w:rtl/>
        </w:rPr>
        <w:t>ت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وکانون</w:t>
      </w:r>
      <w:r>
        <w:t>‌</w:t>
      </w:r>
      <w:r w:rsidRPr="00853744">
        <w:rPr>
          <w:rFonts w:hint="eastAsia"/>
          <w:rtl/>
        </w:rPr>
        <w:t>ها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زردشت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دردوره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‌‌‌ها</w:t>
      </w:r>
      <w:r w:rsidRPr="00853744">
        <w:rPr>
          <w:rFonts w:hint="cs"/>
          <w:rtl/>
        </w:rPr>
        <w:t>ی</w:t>
      </w:r>
      <w:r w:rsidRPr="00853744">
        <w:rPr>
          <w:rFonts w:hint="eastAsia"/>
          <w:rtl/>
        </w:rPr>
        <w:t>مختلف،</w:t>
      </w:r>
      <w:r w:rsidRPr="00853744">
        <w:rPr>
          <w:rFonts w:hint="cs"/>
          <w:rtl/>
        </w:rPr>
        <w:t xml:space="preserve"> شناخت حلقه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 و هیربدستان</w:t>
      </w:r>
      <w:r>
        <w:t>‌</w:t>
      </w:r>
      <w:r w:rsidRPr="00853744">
        <w:rPr>
          <w:rFonts w:hint="cs"/>
          <w:rtl/>
        </w:rPr>
        <w:t>های پدیدآورندۀ متون و مفاهیم دینی و متو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لی شریعت رایج، ه</w:t>
      </w:r>
      <w:r>
        <w:rPr>
          <w:rFonts w:hint="cs"/>
          <w:rtl/>
        </w:rPr>
        <w:t>مچنین برشماری میراث مکتوب برجای</w:t>
      </w:r>
      <w:r>
        <w:t>‌</w:t>
      </w:r>
      <w:r w:rsidRPr="00853744">
        <w:rPr>
          <w:rFonts w:hint="cs"/>
          <w:rtl/>
        </w:rPr>
        <w:t>مانده و بررسی و طبقه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 xml:space="preserve">بندی و احیا و تحلیل و تفسیر آن است. 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«سن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در روزگار اسلامی» حوز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پژوهشی نگارنده در یک ده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گذشته بوده و</w:t>
      </w:r>
      <w:r>
        <w:rPr>
          <w:rFonts w:hint="cs"/>
          <w:rtl/>
        </w:rPr>
        <w:t xml:space="preserve"> وی</w:t>
      </w:r>
      <w:r w:rsidRPr="00853744">
        <w:rPr>
          <w:rFonts w:hint="cs"/>
          <w:rtl/>
        </w:rPr>
        <w:t xml:space="preserve"> بر آن است تا با اختصاص طرح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موظ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 xml:space="preserve">ف پژوهشی خود در </w:t>
      </w:r>
      <w:r w:rsidRPr="00B36118">
        <w:rPr>
          <w:rFonts w:hint="cs"/>
          <w:rtl/>
        </w:rPr>
        <w:t>پژوهشگاه علوم انسانی و مطالعات فرهنگی</w:t>
      </w:r>
      <w:r w:rsidRPr="00853744">
        <w:rPr>
          <w:rFonts w:hint="cs"/>
          <w:rtl/>
        </w:rPr>
        <w:t>بدان، ب</w:t>
      </w:r>
      <w:r>
        <w:rPr>
          <w:rFonts w:hint="cs"/>
          <w:rtl/>
        </w:rPr>
        <w:t>ه</w:t>
      </w:r>
      <w:r>
        <w:rPr>
          <w:rFonts w:hint="cs"/>
        </w:rPr>
        <w:t>‌</w:t>
      </w:r>
      <w:r w:rsidRPr="00853744">
        <w:rPr>
          <w:rFonts w:hint="cs"/>
          <w:rtl/>
        </w:rPr>
        <w:t>تدریج زمین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معر</w:t>
      </w:r>
      <w:r>
        <w:rPr>
          <w:rFonts w:hint="cs"/>
          <w:rtl/>
        </w:rPr>
        <w:t>ّفی بیشتر این گستره از ایران</w:t>
      </w:r>
      <w:r>
        <w:t>‌</w:t>
      </w:r>
      <w:r w:rsidRPr="00853744">
        <w:rPr>
          <w:rFonts w:hint="cs"/>
          <w:rtl/>
        </w:rPr>
        <w:t>شناسی را فراهم سازد. از این</w:t>
      </w:r>
      <w:r>
        <w:t>‌</w:t>
      </w:r>
      <w:r w:rsidRPr="00853744">
        <w:rPr>
          <w:rFonts w:hint="cs"/>
          <w:rtl/>
        </w:rPr>
        <w:t>رو عبارت</w:t>
      </w:r>
      <w:r>
        <w:rPr>
          <w:rFonts w:hint="cs"/>
          <w:rtl/>
        </w:rPr>
        <w:t>ِ</w:t>
      </w:r>
      <w:r w:rsidRPr="00853744">
        <w:rPr>
          <w:rFonts w:hint="cs"/>
          <w:rtl/>
        </w:rPr>
        <w:t xml:space="preserve"> موصوف عنوان</w:t>
      </w:r>
      <w:r>
        <w:rPr>
          <w:rFonts w:hint="cs"/>
          <w:rtl/>
        </w:rPr>
        <w:t>ِ</w:t>
      </w:r>
      <w:r w:rsidRPr="00853744">
        <w:rPr>
          <w:rFonts w:hint="cs"/>
          <w:rtl/>
        </w:rPr>
        <w:t xml:space="preserve"> فروست آثار پژوهشی است که </w:t>
      </w:r>
      <w:r w:rsidRPr="00853744">
        <w:rPr>
          <w:rFonts w:hint="cs"/>
          <w:rtl/>
        </w:rPr>
        <w:lastRenderedPageBreak/>
        <w:t>ب</w:t>
      </w:r>
      <w:r>
        <w:rPr>
          <w:rFonts w:hint="cs"/>
          <w:rtl/>
        </w:rPr>
        <w:t>ه ش</w:t>
      </w:r>
      <w:r w:rsidRPr="00853744">
        <w:rPr>
          <w:rFonts w:hint="cs"/>
          <w:rtl/>
        </w:rPr>
        <w:t>رط لطف یزدان در آینده تقدیم خوانندگان فرزانه و فرهیخته خواه</w:t>
      </w:r>
      <w:r>
        <w:rPr>
          <w:rFonts w:hint="cs"/>
          <w:rtl/>
        </w:rPr>
        <w:t xml:space="preserve">د شد. </w:t>
      </w:r>
      <w:r w:rsidRPr="00853744">
        <w:rPr>
          <w:rFonts w:hint="cs"/>
          <w:rtl/>
        </w:rPr>
        <w:t>باشد که چنین بادا!</w:t>
      </w:r>
    </w:p>
    <w:p w:rsidR="002746BB" w:rsidRPr="00853744" w:rsidRDefault="002746BB" w:rsidP="002746BB">
      <w:pPr>
        <w:spacing w:line="384" w:lineRule="exact"/>
        <w:rPr>
          <w:rtl/>
        </w:rPr>
      </w:pPr>
      <w:r w:rsidRPr="00853744">
        <w:rPr>
          <w:rFonts w:hint="cs"/>
          <w:rtl/>
        </w:rPr>
        <w:t>آنچه در این دو دفتر تقد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‌‌‌یم خواننده می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شود، تحدید مرزها و نشانه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گذاری قلمرو موضوع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است و کوشش می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شود تا فقط موضوع</w:t>
      </w:r>
      <w:r>
        <w:t>‌</w:t>
      </w:r>
      <w:r w:rsidRPr="00853744">
        <w:rPr>
          <w:rFonts w:hint="cs"/>
          <w:rtl/>
        </w:rPr>
        <w:t>ها مطرح شوند. موضوع</w:t>
      </w:r>
      <w:r>
        <w:t>‌</w:t>
      </w:r>
      <w:r w:rsidRPr="00853744">
        <w:rPr>
          <w:rFonts w:hint="cs"/>
          <w:rtl/>
        </w:rPr>
        <w:t>هایی چون تاریخ، حلقه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موبدی، گویش، دودمان</w:t>
      </w:r>
      <w:r>
        <w:t>‌</w:t>
      </w:r>
      <w:r w:rsidRPr="00853744">
        <w:rPr>
          <w:rFonts w:hint="cs"/>
          <w:rtl/>
        </w:rPr>
        <w:t>های موبدی، نام</w:t>
      </w:r>
      <w:r>
        <w:t>‌</w:t>
      </w:r>
      <w:r w:rsidRPr="00853744">
        <w:rPr>
          <w:rFonts w:hint="cs"/>
          <w:rtl/>
        </w:rPr>
        <w:t>نامه و نام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شناسی، رده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بندی متن</w:t>
      </w:r>
      <w:r>
        <w:t>‌</w:t>
      </w:r>
      <w:r w:rsidRPr="00853744">
        <w:rPr>
          <w:rFonts w:hint="cs"/>
          <w:rtl/>
        </w:rPr>
        <w:t>ها و متن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شناسی و نسخه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پژوهی آثار فارسی زردشتی، در این بررسی طرح و یاد شده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ascii="Cambria" w:hAnsi="Cambria" w:cs="Times New Roman"/>
          <w:rtl/>
        </w:rPr>
        <w:t>‌‌</w:t>
      </w:r>
      <w:r w:rsidRPr="00853744">
        <w:rPr>
          <w:rFonts w:ascii="Cambria" w:hAnsi="Cambria" w:cs="Times New Roman" w:hint="cs"/>
          <w:rtl/>
        </w:rPr>
        <w:t>‌‌‌</w:t>
      </w:r>
      <w:r w:rsidRPr="00853744">
        <w:rPr>
          <w:rFonts w:hint="cs"/>
          <w:rtl/>
        </w:rPr>
        <w:t>اند، ولی هیچ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یک از آنها دقیق شرح و تحلیل نشده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اند و نگارنده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 هم نه در پی انجام چنین کاری، بلکه مورد نظر او، بیش از هر چیز دیگر، طرح و بیان </w:t>
      </w:r>
      <w:r>
        <w:rPr>
          <w:rFonts w:hint="cs"/>
          <w:rtl/>
        </w:rPr>
        <w:t>اهمّیّت</w:t>
      </w:r>
      <w:r w:rsidRPr="00853744">
        <w:rPr>
          <w:rFonts w:hint="cs"/>
          <w:rtl/>
        </w:rPr>
        <w:t xml:space="preserve"> هر موضوع و ارائۀ نمونه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ای از آن، بوده است. </w:t>
      </w:r>
    </w:p>
    <w:p w:rsidR="002746BB" w:rsidRDefault="002746BB" w:rsidP="002746BB">
      <w:pPr>
        <w:spacing w:line="384" w:lineRule="exact"/>
        <w:ind w:firstLine="284"/>
      </w:pPr>
      <w:r w:rsidRPr="00853744">
        <w:rPr>
          <w:rFonts w:hint="cs"/>
          <w:rtl/>
        </w:rPr>
        <w:t>جلد نخست، که درآمدی بر موضوع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و متون آن است، به منظور ارائۀ بینشی تاریخی دربارۀ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 متن</w:t>
      </w:r>
      <w:r>
        <w:t>‌</w:t>
      </w:r>
      <w:r w:rsidRPr="00853744">
        <w:rPr>
          <w:rFonts w:hint="cs"/>
          <w:rtl/>
        </w:rPr>
        <w:t xml:space="preserve">های فارسی زردشتی، و </w:t>
      </w:r>
      <w:r>
        <w:rPr>
          <w:rFonts w:hint="cs"/>
          <w:rtl/>
        </w:rPr>
        <w:t>اهمّیّت</w:t>
      </w:r>
      <w:r w:rsidRPr="00853744">
        <w:rPr>
          <w:rFonts w:hint="cs"/>
          <w:rtl/>
        </w:rPr>
        <w:t>، شرایط و جایگاه آنها فراهم آمده است. مطالب این جلد در سه فصل</w:t>
      </w:r>
      <w:r>
        <w:rPr>
          <w:rFonts w:hint="cs"/>
          <w:rtl/>
        </w:rPr>
        <w:t xml:space="preserve"> جداگانه</w:t>
      </w:r>
      <w:r w:rsidRPr="00853744">
        <w:rPr>
          <w:rFonts w:hint="cs"/>
          <w:rtl/>
        </w:rPr>
        <w:t xml:space="preserve"> سامان</w:t>
      </w:r>
      <w:r>
        <w:t>‌</w:t>
      </w:r>
      <w:r w:rsidRPr="00853744">
        <w:rPr>
          <w:rFonts w:hint="cs"/>
          <w:rtl/>
        </w:rPr>
        <w:t>دهی شده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‌‌‌اند: در فصل نخست، «دست</w:t>
      </w:r>
      <w:r>
        <w:t>‌</w:t>
      </w:r>
      <w:r w:rsidRPr="00853744">
        <w:rPr>
          <w:rFonts w:hint="cs"/>
          <w:rtl/>
        </w:rPr>
        <w:t>مایه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 xml:space="preserve">‌‌‌های پژوهش»، </w:t>
      </w:r>
      <w:r>
        <w:rPr>
          <w:rFonts w:hint="cs"/>
          <w:rtl/>
        </w:rPr>
        <w:t>شرحی از</w:t>
      </w:r>
      <w:r w:rsidRPr="00853744">
        <w:rPr>
          <w:rFonts w:hint="cs"/>
          <w:rtl/>
        </w:rPr>
        <w:t xml:space="preserve"> کتابخانه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 و گنجینه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خط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ی زردشتی در سراسر جهان آمده است و فهرست</w:t>
      </w:r>
      <w:r>
        <w:t>‌</w:t>
      </w:r>
      <w:r w:rsidRPr="00853744">
        <w:rPr>
          <w:rFonts w:hint="cs"/>
          <w:rtl/>
        </w:rPr>
        <w:t>های مهم معر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فی، و چگونگی شکل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گیری کتابخانه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‌‌‌ها، مجموعه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 و شرایط آنها گزارش شده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‌‌‌اند، با این هدف که پژوهشگر از مطالعۀ آن تصویری از محل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 xml:space="preserve"> نگهداری متون به دست آورد و دریابد که برای دسترسی به آنها چگونه و با چه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 ابزاری</w:t>
      </w:r>
      <w:r>
        <w:rPr>
          <w:rFonts w:hint="cs"/>
          <w:rtl/>
        </w:rPr>
        <w:t xml:space="preserve"> باید</w:t>
      </w:r>
      <w:r w:rsidRPr="00853744">
        <w:rPr>
          <w:rFonts w:hint="cs"/>
          <w:rtl/>
        </w:rPr>
        <w:t xml:space="preserve"> اقدام کند.</w:t>
      </w:r>
    </w:p>
    <w:p w:rsidR="002746BB" w:rsidRPr="00853744" w:rsidRDefault="002746BB" w:rsidP="002746BB">
      <w:pPr>
        <w:spacing w:line="384" w:lineRule="exact"/>
        <w:ind w:firstLine="284"/>
        <w:rPr>
          <w:rtl/>
        </w:rPr>
      </w:pPr>
      <w:r w:rsidRPr="00853744">
        <w:rPr>
          <w:rFonts w:hint="cs"/>
          <w:rtl/>
        </w:rPr>
        <w:t>فصل دوم، با عنوان «بر بستر زمان»، پژوهشی دربارۀ تحو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لات تاریخی کانون</w:t>
      </w:r>
      <w:r>
        <w:t>‌</w:t>
      </w:r>
      <w:r w:rsidRPr="00853744">
        <w:rPr>
          <w:rFonts w:hint="cs"/>
          <w:rtl/>
        </w:rPr>
        <w:t>های زردشتی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نشین ایران در دورۀ پس از ورود اسلام است که هدف از تدوین آن ارائۀ چارچوبی از واقعی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</w:t>
      </w:r>
      <w:r>
        <w:t>‌</w:t>
      </w:r>
      <w:r w:rsidRPr="00853744">
        <w:rPr>
          <w:rFonts w:hint="cs"/>
          <w:rtl/>
        </w:rPr>
        <w:t xml:space="preserve">های تاریخی و </w:t>
      </w:r>
      <w:r>
        <w:rPr>
          <w:rFonts w:hint="cs"/>
          <w:rtl/>
        </w:rPr>
        <w:t>چگونگی نقل و انتقال جامعۀ زردشتیِ</w:t>
      </w:r>
      <w:r w:rsidRPr="00853744">
        <w:rPr>
          <w:rFonts w:hint="cs"/>
          <w:rtl/>
        </w:rPr>
        <w:t xml:space="preserve"> پدیدآورندۀ این متون است. گفتنی است که کسانی چون مری بویس</w:t>
      </w:r>
      <w:r w:rsidRPr="00853744">
        <w:rPr>
          <w:vertAlign w:val="superscript"/>
          <w:rtl/>
        </w:rPr>
        <w:footnoteReference w:id="2"/>
      </w:r>
      <w:r w:rsidRPr="00853744">
        <w:rPr>
          <w:rFonts w:hint="cs"/>
          <w:rtl/>
        </w:rPr>
        <w:t>، جمشید چوکسی</w:t>
      </w:r>
      <w:r w:rsidRPr="00853744">
        <w:rPr>
          <w:vertAlign w:val="superscript"/>
          <w:rtl/>
        </w:rPr>
        <w:footnoteReference w:id="3"/>
      </w:r>
      <w:r w:rsidRPr="00853744">
        <w:rPr>
          <w:rFonts w:hint="cs"/>
          <w:rtl/>
        </w:rPr>
        <w:t xml:space="preserve">، رشید شهمردان، جهانگیر اوشیدری </w:t>
      </w:r>
      <w:r>
        <w:rPr>
          <w:rFonts w:hint="cs"/>
          <w:rtl/>
        </w:rPr>
        <w:t>و کتایون نمیرانیان تلاش</w:t>
      </w:r>
      <w:r>
        <w:t>‌</w:t>
      </w:r>
      <w:r w:rsidRPr="00853744">
        <w:rPr>
          <w:rFonts w:hint="cs"/>
          <w:rtl/>
        </w:rPr>
        <w:t>های ارزشمن</w:t>
      </w:r>
      <w:r>
        <w:rPr>
          <w:rFonts w:hint="cs"/>
          <w:rtl/>
        </w:rPr>
        <w:t>دی برای شناخت جامعۀ زردشتی ایرانِ</w:t>
      </w:r>
      <w:r w:rsidRPr="00853744">
        <w:rPr>
          <w:rFonts w:hint="cs"/>
          <w:rtl/>
        </w:rPr>
        <w:t xml:space="preserve"> روزگار اسلامی انجام داده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</w:t>
      </w:r>
      <w:r>
        <w:rPr>
          <w:rFonts w:hint="cs"/>
          <w:rtl/>
        </w:rPr>
        <w:t>‌اند، با این همه، مثلاً هنوز به</w:t>
      </w:r>
      <w:r>
        <w:t>‌</w:t>
      </w:r>
      <w:r w:rsidRPr="00853744">
        <w:rPr>
          <w:rFonts w:hint="cs"/>
          <w:rtl/>
        </w:rPr>
        <w:t>درستی نمی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دانیم که چگونه بقایای این جامعه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 در مناطق مرکزی ایران گرد آمد و حیاتش را پی گرفت. در این فصل کوش</w:t>
      </w:r>
      <w:r>
        <w:rPr>
          <w:rFonts w:hint="cs"/>
          <w:rtl/>
        </w:rPr>
        <w:t>ش شده است تا به</w:t>
      </w:r>
      <w:r>
        <w:t>‌</w:t>
      </w:r>
      <w:r w:rsidRPr="00853744">
        <w:rPr>
          <w:rFonts w:hint="cs"/>
          <w:rtl/>
        </w:rPr>
        <w:t>کمک گزارش</w:t>
      </w:r>
      <w:r>
        <w:t>‌</w:t>
      </w:r>
      <w:r w:rsidRPr="00853744">
        <w:rPr>
          <w:rFonts w:hint="cs"/>
          <w:rtl/>
        </w:rPr>
        <w:t>های تاریخی، وضعی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کانون</w:t>
      </w:r>
      <w:r>
        <w:t>‌</w:t>
      </w:r>
      <w:r w:rsidRPr="00853744">
        <w:rPr>
          <w:rFonts w:hint="cs"/>
          <w:rtl/>
        </w:rPr>
        <w:lastRenderedPageBreak/>
        <w:t>های مختلف زردشتی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نشین ایران در روزگار اسلامی بررسی، و تصویری از تحو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لات آنها ب</w:t>
      </w:r>
      <w:r>
        <w:rPr>
          <w:rFonts w:hint="cs"/>
          <w:rtl/>
        </w:rPr>
        <w:t>ه</w:t>
      </w:r>
      <w:r>
        <w:rPr>
          <w:rFonts w:hint="cs"/>
        </w:rPr>
        <w:t>‌</w:t>
      </w:r>
      <w:r w:rsidRPr="00853744">
        <w:rPr>
          <w:rFonts w:hint="cs"/>
          <w:rtl/>
        </w:rPr>
        <w:t>دست داده شود و شاید بتوان گفت که در اینجا برای نخستین بار یک چارچوب مشخ</w:t>
      </w:r>
      <w:r>
        <w:rPr>
          <w:rFonts w:hint="cs"/>
          <w:rtl/>
        </w:rPr>
        <w:t xml:space="preserve">ّص ارائه گردیده است. البته این </w:t>
      </w:r>
      <w:r w:rsidRPr="00853744">
        <w:rPr>
          <w:rFonts w:hint="cs"/>
          <w:rtl/>
        </w:rPr>
        <w:t>طرح و</w:t>
      </w:r>
      <w:r>
        <w:rPr>
          <w:rFonts w:hint="cs"/>
          <w:rtl/>
        </w:rPr>
        <w:t xml:space="preserve"> چ</w:t>
      </w:r>
      <w:r w:rsidRPr="00853744">
        <w:rPr>
          <w:rFonts w:hint="cs"/>
          <w:rtl/>
        </w:rPr>
        <w:t>ارچوب بی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گمان هنوز خام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 xml:space="preserve">‌‌‌ و ناپرورده است و </w:t>
      </w:r>
      <w:r>
        <w:rPr>
          <w:rFonts w:hint="cs"/>
          <w:rtl/>
        </w:rPr>
        <w:t>چه بسا</w:t>
      </w:r>
      <w:r w:rsidRPr="00853744">
        <w:rPr>
          <w:rFonts w:hint="cs"/>
          <w:rtl/>
        </w:rPr>
        <w:t xml:space="preserve"> پژوهشگری در بررسی</w:t>
      </w:r>
      <w:r>
        <w:t>‌</w:t>
      </w:r>
      <w:r w:rsidRPr="00853744">
        <w:rPr>
          <w:rFonts w:hint="cs"/>
          <w:rtl/>
        </w:rPr>
        <w:t>های ژرف</w:t>
      </w:r>
      <w:r>
        <w:t>‌</w:t>
      </w:r>
      <w:r w:rsidRPr="00853744">
        <w:rPr>
          <w:rFonts w:hint="cs"/>
          <w:rtl/>
        </w:rPr>
        <w:t>تر باستان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شناختی، سک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‌‌‌شناسی و مردم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شناسی آن را زیر سؤ</w:t>
      </w:r>
      <w:r>
        <w:rPr>
          <w:rFonts w:hint="cs"/>
          <w:rtl/>
        </w:rPr>
        <w:t xml:space="preserve">ال برد یا حتی به کلّی باطل سازد. </w:t>
      </w:r>
      <w:r w:rsidRPr="00853744">
        <w:rPr>
          <w:rFonts w:hint="cs"/>
          <w:rtl/>
        </w:rPr>
        <w:t>با این</w:t>
      </w:r>
      <w:r>
        <w:rPr>
          <w:rFonts w:hint="cs"/>
          <w:rtl/>
        </w:rPr>
        <w:t xml:space="preserve"> حال</w:t>
      </w:r>
      <w:r w:rsidRPr="00853744">
        <w:rPr>
          <w:rFonts w:hint="cs"/>
          <w:rtl/>
        </w:rPr>
        <w:t xml:space="preserve"> همین طرح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 xml:space="preserve">تواند برای شروع کار، به </w:t>
      </w:r>
      <w:r w:rsidRPr="00853744">
        <w:rPr>
          <w:rFonts w:hint="cs"/>
          <w:rtl/>
        </w:rPr>
        <w:t xml:space="preserve">ویژه </w:t>
      </w:r>
      <w:r>
        <w:rPr>
          <w:rFonts w:hint="cs"/>
          <w:rtl/>
        </w:rPr>
        <w:t>در پژوهش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 w:rsidRPr="00853744">
        <w:rPr>
          <w:rFonts w:hint="cs"/>
          <w:rtl/>
        </w:rPr>
        <w:t xml:space="preserve"> متون فارسی زردشتی، راه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گشا باشد. آنچه نگارنده را به چنین اقدام جسورانه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ای واداشت، احساس نیاز به تصویری از بستر تاریخی پیدایش متون بود.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فصل سوم، «سن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و ابعاد آن»، به تعریف مفهوم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ت، ابعاد آن، وضعی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میراث مکتوب این حوزه، تقسیم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بندی و طبقه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بندی این میراث، و چگونگی پیدایش متون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پردازد، با این هدف که پژوهشگر، جایگاه و </w:t>
      </w:r>
      <w:r>
        <w:rPr>
          <w:rFonts w:hint="cs"/>
          <w:rtl/>
        </w:rPr>
        <w:t>اهمّیّت</w:t>
      </w:r>
      <w:r w:rsidRPr="00853744">
        <w:rPr>
          <w:rFonts w:hint="cs"/>
          <w:rtl/>
        </w:rPr>
        <w:t xml:space="preserve"> و ابعاد متون فارسی زردشتی را دریابد و پدید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آورندگان</w:t>
      </w:r>
      <w:r>
        <w:rPr>
          <w:rFonts w:hint="cs"/>
          <w:rtl/>
        </w:rPr>
        <w:t>ِ</w:t>
      </w:r>
      <w:r w:rsidRPr="00853744">
        <w:rPr>
          <w:rFonts w:hint="cs"/>
          <w:rtl/>
        </w:rPr>
        <w:t xml:space="preserve"> آنها را</w:t>
      </w:r>
      <w:r>
        <w:rPr>
          <w:rFonts w:hint="cs"/>
          <w:rtl/>
        </w:rPr>
        <w:t xml:space="preserve"> نیز</w:t>
      </w:r>
      <w:r w:rsidRPr="00853744">
        <w:rPr>
          <w:rFonts w:hint="cs"/>
          <w:rtl/>
        </w:rPr>
        <w:t xml:space="preserve"> بشناسد.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افزون بر فصل</w:t>
      </w:r>
      <w:r>
        <w:t>‌</w:t>
      </w:r>
      <w:r w:rsidRPr="00853744">
        <w:rPr>
          <w:rFonts w:hint="cs"/>
          <w:rtl/>
        </w:rPr>
        <w:t>های سه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گانه، </w:t>
      </w:r>
      <w:r>
        <w:rPr>
          <w:rFonts w:hint="cs"/>
          <w:rtl/>
        </w:rPr>
        <w:t>دو پیوست بر جلد نخست افزوده شده</w:t>
      </w:r>
      <w:r>
        <w:t>‌</w:t>
      </w:r>
      <w:r w:rsidRPr="00853744">
        <w:rPr>
          <w:rFonts w:hint="cs"/>
          <w:rtl/>
        </w:rPr>
        <w:t>ا</w:t>
      </w:r>
      <w:r>
        <w:rPr>
          <w:rFonts w:hint="cs"/>
          <w:rtl/>
        </w:rPr>
        <w:t>ند</w:t>
      </w:r>
      <w:r w:rsidRPr="00853744">
        <w:rPr>
          <w:rFonts w:hint="cs"/>
          <w:rtl/>
        </w:rPr>
        <w:t>: در پیوست یکم، کوشش شده است تا نامِ تمام</w:t>
      </w:r>
      <w:r>
        <w:rPr>
          <w:rFonts w:hint="cs"/>
          <w:rtl/>
        </w:rPr>
        <w:t>ی</w:t>
      </w:r>
      <w:r w:rsidRPr="00853744">
        <w:rPr>
          <w:rFonts w:hint="cs"/>
          <w:rtl/>
        </w:rPr>
        <w:t xml:space="preserve"> شخصی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</w:t>
      </w:r>
      <w:r>
        <w:t>‌</w:t>
      </w:r>
      <w:r w:rsidRPr="00853744">
        <w:rPr>
          <w:rFonts w:hint="cs"/>
          <w:rtl/>
        </w:rPr>
        <w:t>های زردشتی که در لابه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لای متون آمده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>اند، به ترتیب زمان</w:t>
      </w:r>
      <w:r w:rsidRPr="00853744">
        <w:rPr>
          <w:rFonts w:hint="cs"/>
          <w:rtl/>
        </w:rPr>
        <w:t xml:space="preserve">، فهرست شوند. </w:t>
      </w:r>
      <w:r>
        <w:rPr>
          <w:rFonts w:hint="cs"/>
          <w:rtl/>
        </w:rPr>
        <w:t>به کمک همی</w:t>
      </w:r>
      <w:r w:rsidRPr="00853744">
        <w:rPr>
          <w:rFonts w:hint="cs"/>
          <w:rtl/>
        </w:rPr>
        <w:t>ن فهرستمی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توان</w:t>
      </w:r>
      <w:r>
        <w:rPr>
          <w:rFonts w:hint="cs"/>
          <w:rtl/>
        </w:rPr>
        <w:t xml:space="preserve">، </w:t>
      </w:r>
      <w:r w:rsidRPr="00853744">
        <w:rPr>
          <w:rFonts w:hint="cs"/>
          <w:rtl/>
        </w:rPr>
        <w:t>هنگام مطالعه و بررسی نسخه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 و متون نویافته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>نام</w:t>
      </w:r>
      <w:r>
        <w:t>‌</w:t>
      </w:r>
      <w:r w:rsidRPr="00853744">
        <w:rPr>
          <w:rFonts w:hint="cs"/>
          <w:rtl/>
        </w:rPr>
        <w:t>ها و شخصی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</w:t>
      </w:r>
      <w:r>
        <w:t>‌</w:t>
      </w:r>
      <w:r>
        <w:rPr>
          <w:rFonts w:hint="cs"/>
          <w:rtl/>
        </w:rPr>
        <w:t xml:space="preserve">های علمی و دینی زردشتی را به </w:t>
      </w:r>
      <w:r w:rsidRPr="00853744">
        <w:rPr>
          <w:rFonts w:ascii="Calibri" w:hAnsi="Calibri" w:cs="Calibri"/>
          <w:rtl/>
        </w:rPr>
        <w:t>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آسانی شناسایی کرد و جایگاه تاریخی آنها را مشخ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ص ساخت. پیوست دوم، نمودار تبارنامه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‌‌‌ها، شجره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نامۀ دودمان</w:t>
      </w:r>
      <w:r>
        <w:t>‌</w:t>
      </w:r>
      <w:r w:rsidRPr="00853744">
        <w:rPr>
          <w:rFonts w:hint="cs"/>
          <w:rtl/>
        </w:rPr>
        <w:t>های موبدی زردشتی شناخته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>شدۀ یزد، کرمان، سیستان و خراسان است. این نمودار</w:t>
      </w:r>
      <w:r w:rsidRPr="00853744">
        <w:rPr>
          <w:rFonts w:hint="cs"/>
          <w:rtl/>
        </w:rPr>
        <w:t xml:space="preserve"> در جزئیات خالی از خطا نیست، ولی تصویری کل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ی از دودمان</w:t>
      </w:r>
      <w:r>
        <w:t>‌</w:t>
      </w:r>
      <w:r>
        <w:rPr>
          <w:rFonts w:hint="cs"/>
          <w:rtl/>
        </w:rPr>
        <w:t>های موبدی،</w:t>
      </w:r>
      <w:r w:rsidRPr="00853744">
        <w:rPr>
          <w:rFonts w:hint="cs"/>
          <w:rtl/>
        </w:rPr>
        <w:t xml:space="preserve"> که پدیدآورندگان متون و ناقلان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بوده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اند، </w:t>
      </w:r>
      <w:r>
        <w:rPr>
          <w:rFonts w:hint="cs"/>
          <w:rtl/>
        </w:rPr>
        <w:t xml:space="preserve">را </w:t>
      </w:r>
      <w:r w:rsidRPr="00853744">
        <w:rPr>
          <w:rFonts w:hint="cs"/>
          <w:rtl/>
        </w:rPr>
        <w:t>ارائه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دهد.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در جلد نخست، به ویژه فصل</w:t>
      </w:r>
      <w:r>
        <w:t>‌</w:t>
      </w:r>
      <w:r w:rsidRPr="00853744">
        <w:rPr>
          <w:rFonts w:hint="cs"/>
          <w:rtl/>
        </w:rPr>
        <w:t>های دوم وسوم، به سبب نبود منابع کافی، فرض، حدس و گمان بسیار دیده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شود. با اذعان به این کاستی و نقص بزرگ، که با روی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تاریخ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نگاری ناسازگار </w:t>
      </w:r>
      <w:r>
        <w:rPr>
          <w:rFonts w:hint="cs"/>
          <w:rtl/>
        </w:rPr>
        <w:t>می</w:t>
      </w:r>
      <w:r>
        <w:t>‌</w:t>
      </w:r>
      <w:r>
        <w:rPr>
          <w:rFonts w:hint="cs"/>
          <w:rtl/>
        </w:rPr>
        <w:t>نماید</w:t>
      </w:r>
      <w:r w:rsidRPr="00853744">
        <w:rPr>
          <w:rFonts w:hint="cs"/>
          <w:rtl/>
        </w:rPr>
        <w:t>، باید گفت آنچه پیش روست، گزارش دیده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</w:t>
      </w:r>
      <w:r>
        <w:rPr>
          <w:rFonts w:hint="cs"/>
          <w:rtl/>
        </w:rPr>
        <w:t>، شنیده</w:t>
      </w:r>
      <w:r>
        <w:rPr>
          <w:rFonts w:hint="cs"/>
        </w:rPr>
        <w:t>‌</w:t>
      </w:r>
      <w:r>
        <w:rPr>
          <w:rFonts w:hint="cs"/>
          <w:rtl/>
        </w:rPr>
        <w:t>ها</w:t>
      </w:r>
      <w:r w:rsidRPr="00853744">
        <w:rPr>
          <w:rFonts w:hint="cs"/>
          <w:rtl/>
        </w:rPr>
        <w:t xml:space="preserve"> و دریافت</w:t>
      </w:r>
      <w:r>
        <w:t>‌</w:t>
      </w:r>
      <w:r w:rsidRPr="00853744">
        <w:rPr>
          <w:rFonts w:hint="cs"/>
          <w:rtl/>
        </w:rPr>
        <w:t>های نگارنده از گشت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وگذار در پهن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دشت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تِ زردشتی و متون آن به فارسی نو است. نگارنده کوشیده است، تا چشم کار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کند، افق</w:t>
      </w:r>
      <w:r>
        <w:t>‌</w:t>
      </w:r>
      <w:r w:rsidRPr="00853744">
        <w:rPr>
          <w:rFonts w:hint="cs"/>
          <w:rtl/>
        </w:rPr>
        <w:t>های دور را ببیند و ثبت کند و نشانه بگ</w:t>
      </w:r>
      <w:r>
        <w:rPr>
          <w:rFonts w:hint="cs"/>
          <w:rtl/>
        </w:rPr>
        <w:t>ذارد. لزوم و ضرورت کار به او جر</w:t>
      </w:r>
      <w:r w:rsidRPr="00905504">
        <w:rPr>
          <w:rFonts w:cs="Times New Roman" w:hint="cs"/>
          <w:rtl/>
        </w:rPr>
        <w:t>أ</w:t>
      </w:r>
      <w:r w:rsidRPr="00853744">
        <w:rPr>
          <w:rFonts w:hint="cs"/>
          <w:rtl/>
        </w:rPr>
        <w:t>ت داد تا در این راه دشوار گام نهد. نگارنده مد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عی نیست یافته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‌‌‌هایش حقیقت محض است؛ چه بسا دری</w:t>
      </w:r>
      <w:r>
        <w:rPr>
          <w:rFonts w:hint="cs"/>
          <w:rtl/>
        </w:rPr>
        <w:t xml:space="preserve">افت او ناقص و </w:t>
      </w:r>
      <w:r>
        <w:rPr>
          <w:rFonts w:hint="cs"/>
          <w:rtl/>
        </w:rPr>
        <w:lastRenderedPageBreak/>
        <w:t>دور از حقیقت باشد.</w:t>
      </w:r>
      <w:r w:rsidRPr="00853744">
        <w:rPr>
          <w:rFonts w:hint="cs"/>
          <w:rtl/>
        </w:rPr>
        <w:t xml:space="preserve"> ام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ا</w:t>
      </w:r>
      <w:r>
        <w:rPr>
          <w:rFonts w:hint="cs"/>
          <w:rtl/>
        </w:rPr>
        <w:t xml:space="preserve"> شاید</w:t>
      </w:r>
      <w:r w:rsidRPr="00853744">
        <w:rPr>
          <w:rFonts w:hint="cs"/>
          <w:rtl/>
        </w:rPr>
        <w:t xml:space="preserve"> ثبت و یادکرد همین دریافت</w:t>
      </w:r>
      <w:r>
        <w:t>‌</w:t>
      </w:r>
      <w:r>
        <w:rPr>
          <w:rFonts w:ascii="Sakkal Majalla" w:hAnsi="Sakkal Majalla" w:hint="cs"/>
          <w:rtl/>
        </w:rPr>
        <w:t>ها</w:t>
      </w:r>
      <w:r w:rsidRPr="00853744">
        <w:rPr>
          <w:rFonts w:hint="cs"/>
          <w:rtl/>
        </w:rPr>
        <w:t xml:space="preserve"> باشد که در مرزبندی موضوع مؤث</w:t>
      </w:r>
      <w:r>
        <w:rPr>
          <w:rFonts w:hint="cs"/>
          <w:rtl/>
        </w:rPr>
        <w:t>ّر افتد، و ر</w:t>
      </w:r>
      <w:r w:rsidRPr="00853744">
        <w:rPr>
          <w:rFonts w:hint="cs"/>
          <w:rtl/>
        </w:rPr>
        <w:t>هروان بعدی را رهنما</w:t>
      </w:r>
      <w:r>
        <w:rPr>
          <w:rFonts w:hint="cs"/>
          <w:rtl/>
        </w:rPr>
        <w:t>ی</w:t>
      </w:r>
      <w:r w:rsidRPr="00853744">
        <w:rPr>
          <w:rFonts w:hint="cs"/>
          <w:rtl/>
        </w:rPr>
        <w:t xml:space="preserve"> و یاریگر شود. انتظار نمی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رود که خواننده هر آنچه </w:t>
      </w:r>
      <w:r>
        <w:rPr>
          <w:rFonts w:hint="cs"/>
          <w:rtl/>
        </w:rPr>
        <w:t xml:space="preserve">که در این نوشته آمده است را </w:t>
      </w:r>
      <w:r w:rsidRPr="00853744">
        <w:rPr>
          <w:rFonts w:hint="cs"/>
          <w:rtl/>
        </w:rPr>
        <w:t>واقعی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مسل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م بپندارد و چشم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>بسته به کارش گیرد.</w:t>
      </w:r>
      <w:r w:rsidRPr="00853744">
        <w:rPr>
          <w:rFonts w:hint="cs"/>
          <w:rtl/>
        </w:rPr>
        <w:t xml:space="preserve"> بلکه امید است آن را ب</w:t>
      </w:r>
      <w:r>
        <w:rPr>
          <w:rFonts w:hint="cs"/>
          <w:rtl/>
        </w:rPr>
        <w:t xml:space="preserve">ا دید انتقادی بخواند و ضمن بهره </w:t>
      </w:r>
      <w:r w:rsidRPr="00853744">
        <w:rPr>
          <w:rFonts w:ascii="Calibri" w:hAnsi="Calibri" w:cs="Calibri"/>
          <w:rtl/>
        </w:rPr>
        <w:t>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بردن از پاره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ای نکاتش </w:t>
      </w:r>
      <w:r>
        <w:rPr>
          <w:rFonts w:hint="cs"/>
          <w:rtl/>
        </w:rPr>
        <w:t xml:space="preserve">(چه </w:t>
      </w:r>
      <w:r w:rsidRPr="00853744">
        <w:rPr>
          <w:rFonts w:hint="cs"/>
          <w:rtl/>
        </w:rPr>
        <w:t>بی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گمان خالی از فایده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 نیست)، کاستی</w:t>
      </w:r>
      <w:r>
        <w:t>‌</w:t>
      </w:r>
      <w:r w:rsidRPr="00853744">
        <w:rPr>
          <w:rFonts w:hint="cs"/>
          <w:rtl/>
        </w:rPr>
        <w:t xml:space="preserve">ها و خطاهایش را یادآور شود و در اصلاح و تکمیل این طرح یاری </w:t>
      </w:r>
      <w:r>
        <w:rPr>
          <w:rFonts w:hint="cs"/>
          <w:rtl/>
        </w:rPr>
        <w:t>رساند</w:t>
      </w:r>
      <w:r w:rsidRPr="00853744">
        <w:rPr>
          <w:rFonts w:hint="cs"/>
          <w:rtl/>
        </w:rPr>
        <w:t>. زیرا چنان</w:t>
      </w:r>
      <w:r>
        <w:t>‌</w:t>
      </w:r>
      <w:r w:rsidRPr="00853744">
        <w:rPr>
          <w:rFonts w:hint="cs"/>
          <w:rtl/>
        </w:rPr>
        <w:t>که اشاره شد، نویسنده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با ابزار و اط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 xml:space="preserve">لاعات ناقص موجود، تنها کوشیده است نقشۀ راهی برای چنین </w:t>
      </w:r>
      <w:r>
        <w:rPr>
          <w:rFonts w:hint="cs"/>
          <w:rtl/>
        </w:rPr>
        <w:t>طریق</w:t>
      </w:r>
      <w:r w:rsidRPr="00853744">
        <w:rPr>
          <w:rFonts w:hint="cs"/>
          <w:rtl/>
        </w:rPr>
        <w:t xml:space="preserve"> دشوار و سنگلاخی تهیه </w:t>
      </w:r>
      <w:r>
        <w:rPr>
          <w:rFonts w:hint="cs"/>
          <w:rtl/>
        </w:rPr>
        <w:t>سازد</w:t>
      </w:r>
      <w:r w:rsidRPr="00853744">
        <w:rPr>
          <w:rFonts w:hint="cs"/>
          <w:rtl/>
        </w:rPr>
        <w:t>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نمونه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ای از دشواری</w:t>
      </w:r>
      <w:r>
        <w:t>‌</w:t>
      </w:r>
      <w:r w:rsidRPr="00853744">
        <w:rPr>
          <w:rFonts w:hint="cs"/>
          <w:rtl/>
        </w:rPr>
        <w:t>های کار، شناخت تبار دودمان</w:t>
      </w:r>
      <w:r>
        <w:t>‌</w:t>
      </w:r>
      <w:r w:rsidRPr="00853744">
        <w:rPr>
          <w:rFonts w:hint="cs"/>
          <w:rtl/>
        </w:rPr>
        <w:t xml:space="preserve">های موبدی ایران </w:t>
      </w:r>
      <w:r>
        <w:rPr>
          <w:rFonts w:hint="cs"/>
          <w:rtl/>
        </w:rPr>
        <w:t xml:space="preserve">در روزگار اسلامی است، دودمان کسانی </w:t>
      </w:r>
      <w:r w:rsidRPr="00853744">
        <w:rPr>
          <w:rFonts w:hint="cs"/>
          <w:rtl/>
        </w:rPr>
        <w:t>که پدیدآورندگان متن</w:t>
      </w:r>
      <w:r>
        <w:t>‌</w:t>
      </w:r>
      <w:r w:rsidRPr="00853744">
        <w:rPr>
          <w:rFonts w:hint="cs"/>
          <w:rtl/>
        </w:rPr>
        <w:t>ها</w:t>
      </w:r>
      <w:r>
        <w:rPr>
          <w:rFonts w:hint="cs"/>
          <w:rtl/>
        </w:rPr>
        <w:t xml:space="preserve">ی زردشتی </w:t>
      </w:r>
      <w:r w:rsidRPr="00853744">
        <w:rPr>
          <w:rFonts w:hint="cs"/>
          <w:rtl/>
        </w:rPr>
        <w:t>بوده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اند. نتیجۀ این تلاش که در نمودارهای پیوست جلد یکم آمده است، از نظر نگارنده چندان رضایت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بخش نیست و هنوز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در جزئی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ات، کاستی</w:t>
      </w:r>
      <w:r>
        <w:t>‌</w:t>
      </w:r>
      <w:r>
        <w:rPr>
          <w:rFonts w:hint="cs"/>
          <w:rtl/>
        </w:rPr>
        <w:t>ها و چه بسا خطاهایی دارد. ولی،</w:t>
      </w:r>
      <w:r w:rsidRPr="00853744">
        <w:rPr>
          <w:rFonts w:hint="cs"/>
          <w:rtl/>
        </w:rPr>
        <w:t xml:space="preserve"> با این همه</w:t>
      </w:r>
      <w:r>
        <w:rPr>
          <w:rFonts w:hint="cs"/>
          <w:rtl/>
        </w:rPr>
        <w:t>، نتیجه</w:t>
      </w:r>
      <w:r w:rsidRPr="00853744">
        <w:rPr>
          <w:rFonts w:hint="cs"/>
          <w:rtl/>
        </w:rPr>
        <w:t xml:space="preserve"> در کلی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سودمند است و دست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کم نشان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دهد که در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با دودمان</w:t>
      </w:r>
      <w:r>
        <w:t>‌</w:t>
      </w:r>
      <w:r w:rsidRPr="00853744">
        <w:rPr>
          <w:rFonts w:hint="cs"/>
          <w:rtl/>
        </w:rPr>
        <w:t>ها روبه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رو هستیم نه با افراد. این نتیجه و </w:t>
      </w:r>
      <w:r>
        <w:rPr>
          <w:rFonts w:hint="cs"/>
          <w:rtl/>
        </w:rPr>
        <w:t xml:space="preserve">نوع </w:t>
      </w:r>
      <w:r w:rsidRPr="00853744">
        <w:rPr>
          <w:rFonts w:hint="cs"/>
          <w:rtl/>
        </w:rPr>
        <w:t>نگاه در تحلیل و شناخت و گزارش متن</w:t>
      </w:r>
      <w:r>
        <w:t>‌</w:t>
      </w:r>
      <w:r w:rsidRPr="00853744">
        <w:rPr>
          <w:rFonts w:hint="cs"/>
          <w:rtl/>
        </w:rPr>
        <w:t>ها بسیار یاری</w:t>
      </w:r>
      <w:r>
        <w:t>‌</w:t>
      </w:r>
      <w:r w:rsidRPr="00853744">
        <w:rPr>
          <w:rFonts w:hint="cs"/>
          <w:rtl/>
        </w:rPr>
        <w:t>گر است.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جلد دوم، نه تحلیل و تفسیر متون فارسی زردشتی، بلکه معر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فی آنها بر مبنای اط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لاعات موجود است. در این جلد، معر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فی آثار خط</w:t>
      </w:r>
      <w:r>
        <w:rPr>
          <w:rFonts w:hint="cs"/>
          <w:rtl/>
        </w:rPr>
        <w:t xml:space="preserve">ّی و چاپ </w:t>
      </w:r>
      <w:r w:rsidRPr="00853744">
        <w:rPr>
          <w:rFonts w:hint="cs"/>
          <w:rtl/>
        </w:rPr>
        <w:t>سنگی فارسی زردشتی آمده است و دست</w:t>
      </w:r>
      <w:r>
        <w:t>‌</w:t>
      </w:r>
      <w:r w:rsidRPr="00853744">
        <w:rPr>
          <w:rFonts w:hint="cs"/>
          <w:rtl/>
        </w:rPr>
        <w:t>نویس</w:t>
      </w:r>
      <w:r>
        <w:t>‌</w:t>
      </w:r>
      <w:r w:rsidRPr="00853744">
        <w:rPr>
          <w:rFonts w:hint="cs"/>
          <w:rtl/>
        </w:rPr>
        <w:t>های موجود از آنها در کتابخانه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بزرگ دنیا، از روی فهرست</w:t>
      </w:r>
      <w:r>
        <w:t>‌</w:t>
      </w:r>
      <w:r w:rsidRPr="00853744">
        <w:rPr>
          <w:rFonts w:hint="eastAsia"/>
          <w:rtl/>
        </w:rPr>
        <w:t xml:space="preserve">ها </w:t>
      </w:r>
      <w:r w:rsidRPr="00853744">
        <w:rPr>
          <w:rFonts w:hint="cs"/>
          <w:rtl/>
        </w:rPr>
        <w:t>معر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فی شده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اند. این معر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فی، بر اساس رده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بندی موضوعی</w:t>
      </w:r>
      <w:r>
        <w:rPr>
          <w:rFonts w:hint="cs"/>
          <w:rtl/>
        </w:rPr>
        <w:t>ِ</w:t>
      </w:r>
      <w:r w:rsidRPr="00853744">
        <w:rPr>
          <w:rFonts w:hint="cs"/>
          <w:rtl/>
        </w:rPr>
        <w:t xml:space="preserve"> ارائه شده در فصل سوم از جلد نخست، در دوازده فصل تدوین شده است؛ گو اینکه ممکن است اثری، به سبب چند وجهی بودنش، لزوماً منحصر به یک گروه نباشد. </w:t>
      </w:r>
    </w:p>
    <w:p w:rsidR="002746BB" w:rsidRPr="00853744" w:rsidRDefault="002746BB" w:rsidP="002746BB">
      <w:pPr>
        <w:ind w:firstLine="284"/>
        <w:rPr>
          <w:rtl/>
        </w:rPr>
      </w:pPr>
      <w:r w:rsidRPr="00853744">
        <w:rPr>
          <w:rFonts w:hint="cs"/>
          <w:rtl/>
        </w:rPr>
        <w:t>علی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‌‌‌رغم تلاش</w:t>
      </w:r>
      <w:r>
        <w:t>‌</w:t>
      </w:r>
      <w:r w:rsidRPr="00853744">
        <w:rPr>
          <w:rFonts w:hint="cs"/>
          <w:rtl/>
        </w:rPr>
        <w:t>های بسیار، امکان دسترسی به همۀ دست</w:t>
      </w:r>
      <w:r>
        <w:t>‌</w:t>
      </w:r>
      <w:r w:rsidRPr="00853744">
        <w:rPr>
          <w:rFonts w:hint="cs"/>
          <w:rtl/>
        </w:rPr>
        <w:t>نویس</w:t>
      </w:r>
      <w:r>
        <w:t>‌</w:t>
      </w:r>
      <w:r w:rsidRPr="00853744">
        <w:rPr>
          <w:rFonts w:hint="cs"/>
          <w:rtl/>
        </w:rPr>
        <w:t>ها فراهم نیامد و اغلب مطالب، چنان</w:t>
      </w:r>
      <w:r>
        <w:t>‌</w:t>
      </w:r>
      <w:r w:rsidRPr="00853744">
        <w:rPr>
          <w:rFonts w:hint="cs"/>
          <w:rtl/>
        </w:rPr>
        <w:t>که اشاره شد، مبتنی بر گزارش فهرست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 w:rsidRPr="00853744">
        <w:rPr>
          <w:rFonts w:hint="cs"/>
          <w:rtl/>
        </w:rPr>
        <w:t>نویسان است، بنابراین ــ همچنان</w:t>
      </w:r>
      <w:r>
        <w:t>‌</w:t>
      </w:r>
      <w:r w:rsidRPr="00853744">
        <w:rPr>
          <w:rFonts w:hint="cs"/>
          <w:rtl/>
        </w:rPr>
        <w:t>که در فهرست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>نویسیِ</w:t>
      </w:r>
      <w:r w:rsidRPr="00853744">
        <w:rPr>
          <w:rFonts w:hint="cs"/>
          <w:rtl/>
        </w:rPr>
        <w:t xml:space="preserve"> نسخه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‌‌‌های خط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ی نیز اجتناب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ناپذیر است ــ خطاهای فهرست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نویس نا</w:t>
      </w:r>
      <w:r>
        <w:rPr>
          <w:rFonts w:hint="cs"/>
          <w:rtl/>
        </w:rPr>
        <w:t>گزیر به این اثر هم راه یافته</w:t>
      </w:r>
      <w:r>
        <w:t>‌</w:t>
      </w:r>
      <w:r>
        <w:rPr>
          <w:rFonts w:hint="cs"/>
          <w:rtl/>
        </w:rPr>
        <w:t>اند</w:t>
      </w:r>
      <w:r w:rsidRPr="00853744">
        <w:rPr>
          <w:rFonts w:hint="cs"/>
          <w:rtl/>
        </w:rPr>
        <w:t>. از این رو، باز هم باید تأکید کرد که متن فراهم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آمده در اینجا تنها ابزاری است که سرنخ</w:t>
      </w:r>
      <w:r>
        <w:t>‌</w:t>
      </w:r>
      <w:r w:rsidRPr="00853744">
        <w:rPr>
          <w:rFonts w:hint="cs"/>
          <w:rtl/>
        </w:rPr>
        <w:t>ها و گزارش</w:t>
      </w:r>
      <w:r>
        <w:t>‌</w:t>
      </w:r>
      <w:r w:rsidRPr="00853744">
        <w:rPr>
          <w:rFonts w:hint="cs"/>
          <w:rtl/>
        </w:rPr>
        <w:t>های پراکنده را ــ به همراه کاستی</w:t>
      </w:r>
      <w:r>
        <w:t>‌</w:t>
      </w:r>
      <w:r w:rsidRPr="00853744">
        <w:rPr>
          <w:rFonts w:hint="cs"/>
          <w:rtl/>
        </w:rPr>
        <w:t>ها و خطاهایشان ــ در کنار هم قرار داده است. پس توصیه به خواننده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و </w:t>
      </w:r>
      <w:r w:rsidRPr="00853744">
        <w:rPr>
          <w:rFonts w:hint="cs"/>
          <w:rtl/>
        </w:rPr>
        <w:lastRenderedPageBreak/>
        <w:t xml:space="preserve">به ویژه </w:t>
      </w:r>
      <w:r>
        <w:rPr>
          <w:rFonts w:hint="cs"/>
          <w:rtl/>
        </w:rPr>
        <w:t xml:space="preserve">به </w:t>
      </w:r>
      <w:r w:rsidRPr="00853744">
        <w:rPr>
          <w:rFonts w:hint="cs"/>
          <w:rtl/>
        </w:rPr>
        <w:t xml:space="preserve">کاربر این اثر، حفظ نگاه منتقدانه و </w:t>
      </w:r>
      <w:r>
        <w:rPr>
          <w:rFonts w:hint="cs"/>
          <w:rtl/>
        </w:rPr>
        <w:t>کوشش</w:t>
      </w:r>
      <w:r w:rsidRPr="00853744">
        <w:rPr>
          <w:rFonts w:hint="cs"/>
          <w:rtl/>
        </w:rPr>
        <w:t xml:space="preserve"> برای تصحیح کاستی</w:t>
      </w:r>
      <w:r>
        <w:t>‌</w:t>
      </w:r>
      <w:r w:rsidRPr="00853744">
        <w:rPr>
          <w:rFonts w:hint="cs"/>
          <w:rtl/>
        </w:rPr>
        <w:t>های فراوان آن است.</w:t>
      </w:r>
    </w:p>
    <w:p w:rsidR="002746BB" w:rsidRDefault="002746BB" w:rsidP="002746BB">
      <w:pPr>
        <w:ind w:firstLine="284"/>
      </w:pPr>
      <w:r w:rsidRPr="00853744">
        <w:rPr>
          <w:rFonts w:hint="cs"/>
          <w:rtl/>
        </w:rPr>
        <w:t>جلد نخست این کتاب، کار موظ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 xml:space="preserve">ف نگارنده در </w:t>
      </w:r>
      <w:r w:rsidRPr="00B36118">
        <w:rPr>
          <w:rFonts w:hint="cs"/>
          <w:rtl/>
        </w:rPr>
        <w:t>پژ</w:t>
      </w:r>
      <w:r>
        <w:rPr>
          <w:rFonts w:hint="cs"/>
          <w:rtl/>
        </w:rPr>
        <w:t>وهشگاه علوم انسانی و مطالعات فرهنگی</w:t>
      </w:r>
      <w:r w:rsidRPr="00853744">
        <w:rPr>
          <w:rFonts w:hint="cs"/>
          <w:rtl/>
        </w:rPr>
        <w:t>است و جلد دوم، نسخه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ای ویراسته از رسالۀ دکتری اوست که در همین مؤس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سه از آن دفاع کرده است و در سفری یک ماهه به هند</w:t>
      </w:r>
      <w:r>
        <w:rPr>
          <w:rFonts w:hint="cs"/>
          <w:rtl/>
        </w:rPr>
        <w:t>وستان</w:t>
      </w:r>
      <w:r w:rsidRPr="00853744">
        <w:rPr>
          <w:rFonts w:hint="cs"/>
          <w:rtl/>
        </w:rPr>
        <w:t xml:space="preserve"> با نسخ موجود در دو کتابخان</w:t>
      </w:r>
      <w:r w:rsidRPr="00905504">
        <w:rPr>
          <w:rFonts w:hint="cs"/>
          <w:rtl/>
        </w:rPr>
        <w:t>ۀ</w:t>
      </w:r>
      <w:r>
        <w:rPr>
          <w:rFonts w:hint="cs"/>
          <w:rtl/>
        </w:rPr>
        <w:t>مهرجی</w:t>
      </w:r>
      <w:r>
        <w:t>‌</w:t>
      </w:r>
      <w:r w:rsidRPr="00853744">
        <w:rPr>
          <w:rFonts w:hint="cs"/>
          <w:rtl/>
        </w:rPr>
        <w:t>رانا د</w:t>
      </w:r>
      <w:r>
        <w:rPr>
          <w:rFonts w:hint="cs"/>
          <w:rtl/>
        </w:rPr>
        <w:t>ر نوساری و کتابخانة</w:t>
      </w:r>
      <w:r w:rsidRPr="00853744">
        <w:rPr>
          <w:rFonts w:hint="cs"/>
          <w:rtl/>
        </w:rPr>
        <w:t xml:space="preserve"> دانشگاه بمبئی تطبیق داده شده است. نگارنده از مدیران و مسئولان </w:t>
      </w:r>
      <w:r w:rsidRPr="00B36118">
        <w:rPr>
          <w:rFonts w:hint="cs"/>
          <w:rtl/>
        </w:rPr>
        <w:t xml:space="preserve">پژوهشگاه علوم انسانی </w:t>
      </w:r>
      <w:r>
        <w:rPr>
          <w:rFonts w:hint="cs"/>
          <w:rtl/>
        </w:rPr>
        <w:t xml:space="preserve">برای ایجاد چنین فرصتی </w:t>
      </w:r>
      <w:r w:rsidRPr="00853744">
        <w:rPr>
          <w:rFonts w:hint="cs"/>
          <w:rtl/>
        </w:rPr>
        <w:t>و از استادان پژوهشکدۀ زبان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</w:t>
      </w:r>
      <w:r>
        <w:rPr>
          <w:rFonts w:hint="cs"/>
          <w:rtl/>
        </w:rPr>
        <w:t>شناسیِ</w:t>
      </w:r>
      <w:r w:rsidRPr="00853744">
        <w:rPr>
          <w:rFonts w:hint="cs"/>
          <w:rtl/>
        </w:rPr>
        <w:t xml:space="preserve"> این مؤسسه ــ که همواره یا</w:t>
      </w:r>
      <w:r>
        <w:rPr>
          <w:rFonts w:hint="cs"/>
          <w:rtl/>
        </w:rPr>
        <w:t>و</w:t>
      </w:r>
      <w:r w:rsidRPr="00853744">
        <w:rPr>
          <w:rFonts w:hint="cs"/>
          <w:rtl/>
        </w:rPr>
        <w:t>ر و رهنما بوده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اند ــ سپاسگزاری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کند: دکتر حمیدرضا آیت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cs"/>
          <w:rtl/>
        </w:rPr>
        <w:t>‌‌‌الل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هی</w:t>
      </w:r>
      <w:r>
        <w:rPr>
          <w:rFonts w:hint="cs"/>
          <w:rtl/>
        </w:rPr>
        <w:t xml:space="preserve"> و دکتر شهرام یوسفی‌فر</w:t>
      </w:r>
      <w:r w:rsidRPr="00853744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853744">
        <w:rPr>
          <w:rFonts w:hint="cs"/>
          <w:rtl/>
        </w:rPr>
        <w:t>خاطر حمایت از این طرح و تصویب موضوع</w:t>
      </w:r>
      <w:r>
        <w:rPr>
          <w:rFonts w:hint="cs"/>
          <w:rtl/>
        </w:rPr>
        <w:t xml:space="preserve"> آن</w:t>
      </w:r>
      <w:r w:rsidRPr="00853744">
        <w:rPr>
          <w:rFonts w:hint="cs"/>
          <w:rtl/>
        </w:rPr>
        <w:t xml:space="preserve"> و دکتر حسین</w:t>
      </w:r>
      <w:r>
        <w:rPr>
          <w:rFonts w:hint="cs"/>
          <w:rtl/>
        </w:rPr>
        <w:t>علی قبادی به سبب</w:t>
      </w:r>
      <w:r w:rsidRPr="00853744">
        <w:rPr>
          <w:rFonts w:hint="cs"/>
          <w:rtl/>
        </w:rPr>
        <w:t xml:space="preserve"> حمایت و کمک شایان ایشان برای سفر به هند و تکمی</w:t>
      </w:r>
      <w:r>
        <w:rPr>
          <w:rFonts w:hint="cs"/>
          <w:rtl/>
        </w:rPr>
        <w:t>ل پژوهش پیش رو مرا مرهون لطف خویش</w:t>
      </w:r>
      <w:r w:rsidRPr="00853744">
        <w:rPr>
          <w:rFonts w:hint="cs"/>
          <w:rtl/>
        </w:rPr>
        <w:t xml:space="preserve"> کردند. استادان و همکارانم در گروه فرهنگ و زبان</w:t>
      </w:r>
      <w:r w:rsidRPr="00853744">
        <w:rPr>
          <w:rFonts w:ascii="Cambria" w:hAnsi="Cambria" w:cs="Times New Roman" w:hint="cs"/>
          <w:rtl/>
        </w:rPr>
        <w:t>‌‌</w:t>
      </w:r>
      <w:r w:rsidRPr="00853744">
        <w:rPr>
          <w:rFonts w:hint="eastAsia"/>
          <w:rtl/>
        </w:rPr>
        <w:t>‌‌‌های باستانی</w:t>
      </w:r>
      <w:r>
        <w:rPr>
          <w:rFonts w:hint="cs"/>
          <w:rtl/>
        </w:rPr>
        <w:t xml:space="preserve"> ایران در</w:t>
      </w:r>
      <w:r w:rsidRPr="00853744">
        <w:rPr>
          <w:rFonts w:hint="cs"/>
          <w:rtl/>
        </w:rPr>
        <w:t>پژوهشگاه، استاد فرزانه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جناب آقای دکتر محمدتقی راشد محص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ل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از سر لطف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کار را خواندند و با راهنمایی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 و داور</w:t>
      </w:r>
      <w:r>
        <w:rPr>
          <w:rFonts w:hint="cs"/>
          <w:rtl/>
        </w:rPr>
        <w:t>ی</w:t>
      </w:r>
      <w:r>
        <w:rPr>
          <w:rFonts w:hint="cs"/>
        </w:rPr>
        <w:t>‌</w:t>
      </w:r>
      <w:r w:rsidRPr="00853744">
        <w:rPr>
          <w:rFonts w:hint="cs"/>
          <w:rtl/>
        </w:rPr>
        <w:t>های</w:t>
      </w:r>
      <w:r>
        <w:rPr>
          <w:rFonts w:hint="cs"/>
          <w:rtl/>
        </w:rPr>
        <w:t xml:space="preserve"> دقیق و نکته</w:t>
      </w:r>
      <w:r>
        <w:t>‌</w:t>
      </w:r>
      <w:r w:rsidRPr="00853744">
        <w:rPr>
          <w:rFonts w:hint="cs"/>
          <w:rtl/>
        </w:rPr>
        <w:t>سنج همچون همیشه مرا مدیون محب</w:t>
      </w:r>
      <w:r>
        <w:rPr>
          <w:rFonts w:hint="cs"/>
          <w:rtl/>
        </w:rPr>
        <w:t>ّت خود ساختند.</w:t>
      </w:r>
      <w:r w:rsidRPr="00853744">
        <w:rPr>
          <w:rFonts w:hint="cs"/>
          <w:rtl/>
        </w:rPr>
        <w:t xml:space="preserve"> استادم</w:t>
      </w:r>
      <w:r>
        <w:rPr>
          <w:rFonts w:hint="cs"/>
          <w:rtl/>
        </w:rPr>
        <w:t xml:space="preserve">،سرکار خانم </w:t>
      </w:r>
      <w:r w:rsidRPr="00853744">
        <w:rPr>
          <w:rFonts w:hint="cs"/>
          <w:rtl/>
        </w:rPr>
        <w:t>دکتر مهشید میرفخرایی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گاه و بی</w:t>
      </w:r>
      <w:r>
        <w:t>‌</w:t>
      </w:r>
      <w:r w:rsidRPr="00853744">
        <w:rPr>
          <w:rFonts w:hint="cs"/>
          <w:rtl/>
        </w:rPr>
        <w:t>گاه پذیرای پرسش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های </w:t>
      </w:r>
      <w:r>
        <w:rPr>
          <w:rFonts w:hint="cs"/>
          <w:rtl/>
        </w:rPr>
        <w:t>فراوان من دربارة متون فقهی پهلوی، به</w:t>
      </w:r>
      <w:r>
        <w:t>‌</w:t>
      </w:r>
      <w:r w:rsidRPr="00853744">
        <w:rPr>
          <w:rFonts w:hint="cs"/>
          <w:rtl/>
        </w:rPr>
        <w:t xml:space="preserve">ویژه </w:t>
      </w:r>
      <w:r w:rsidRPr="00C75D4E">
        <w:rPr>
          <w:rFonts w:hint="cs"/>
          <w:i/>
          <w:iCs/>
          <w:rtl/>
        </w:rPr>
        <w:t>دادستان دینیک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و نقش آن</w:t>
      </w:r>
      <w:r>
        <w:rPr>
          <w:rFonts w:hint="cs"/>
          <w:rtl/>
        </w:rPr>
        <w:t>ها</w:t>
      </w:r>
      <w:r w:rsidRPr="00853744">
        <w:rPr>
          <w:rFonts w:hint="cs"/>
          <w:rtl/>
        </w:rPr>
        <w:t xml:space="preserve"> در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بودند. استاد بزرگوار</w:t>
      </w:r>
      <w:r>
        <w:rPr>
          <w:rFonts w:hint="cs"/>
          <w:rtl/>
        </w:rPr>
        <w:t xml:space="preserve">م، سرکار </w:t>
      </w:r>
      <w:r w:rsidRPr="00853744">
        <w:rPr>
          <w:rFonts w:hint="cs"/>
          <w:rtl/>
        </w:rPr>
        <w:t>خانم دکتر ژاله آموزگار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که خود آغازگر این راه</w:t>
      </w:r>
      <w:r>
        <w:rPr>
          <w:rFonts w:hint="cs"/>
          <w:rtl/>
        </w:rPr>
        <w:t xml:space="preserve"> پر فراز و نشیب</w:t>
      </w:r>
      <w:r w:rsidRPr="00853744">
        <w:rPr>
          <w:rFonts w:hint="cs"/>
          <w:rtl/>
        </w:rPr>
        <w:t xml:space="preserve"> بوده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اند، ضمن داوری</w:t>
      </w:r>
      <w:r>
        <w:rPr>
          <w:rFonts w:hint="cs"/>
          <w:rtl/>
        </w:rPr>
        <w:t>ِ</w:t>
      </w:r>
      <w:r w:rsidRPr="00853744">
        <w:rPr>
          <w:rFonts w:hint="cs"/>
          <w:rtl/>
        </w:rPr>
        <w:t xml:space="preserve"> صورت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های مختلف این پژوهش و یادآوری نکات د</w:t>
      </w:r>
      <w:r>
        <w:rPr>
          <w:rFonts w:hint="cs"/>
          <w:rtl/>
        </w:rPr>
        <w:t>قیق، به هر بهانه و مناسبتی مشوّق بنده</w:t>
      </w:r>
      <w:r w:rsidRPr="00853744">
        <w:rPr>
          <w:rFonts w:hint="cs"/>
          <w:rtl/>
        </w:rPr>
        <w:t xml:space="preserve"> در تکمیل کار بودند. استاد دکتر رسول خیراندیش من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گذاشتند و کار را خواندند و اطلاعات ارزشمندی</w:t>
      </w:r>
      <w:r>
        <w:rPr>
          <w:rFonts w:hint="cs"/>
          <w:rtl/>
        </w:rPr>
        <w:t xml:space="preserve"> دربارة زردشتیان فارس در اختیار اینجانبنهادند</w:t>
      </w:r>
      <w:r w:rsidRPr="00853744">
        <w:rPr>
          <w:rFonts w:hint="cs"/>
          <w:rtl/>
        </w:rPr>
        <w:t>. استادم</w:t>
      </w:r>
      <w:r>
        <w:rPr>
          <w:rFonts w:hint="cs"/>
          <w:rtl/>
        </w:rPr>
        <w:t>، سرکار</w:t>
      </w:r>
      <w:r w:rsidRPr="00853744">
        <w:rPr>
          <w:rFonts w:hint="cs"/>
          <w:rtl/>
        </w:rPr>
        <w:t xml:space="preserve"> خانم دکتر کتایون مزداپور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که از آغاز تا </w:t>
      </w:r>
      <w:r>
        <w:rPr>
          <w:rFonts w:hint="cs"/>
          <w:rtl/>
        </w:rPr>
        <w:t xml:space="preserve">انجام کار هموارهدر کنارم </w:t>
      </w:r>
      <w:r w:rsidRPr="00853744">
        <w:rPr>
          <w:rFonts w:hint="cs"/>
          <w:rtl/>
        </w:rPr>
        <w:t>بودند و به همراه استادان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دکتر زهره زرشناس و دکتر امید ملا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ک بهبهانی، سمت راهنمایی و مشاور</w:t>
      </w:r>
      <w:r w:rsidRPr="0069202B">
        <w:rPr>
          <w:rFonts w:hint="cs"/>
          <w:rtl/>
        </w:rPr>
        <w:t>ۀ</w:t>
      </w:r>
      <w:r>
        <w:rPr>
          <w:rFonts w:hint="cs"/>
          <w:rtl/>
        </w:rPr>
        <w:t xml:space="preserve"> رسالة</w:t>
      </w:r>
      <w:r w:rsidRPr="00853744">
        <w:rPr>
          <w:rFonts w:hint="cs"/>
          <w:rtl/>
        </w:rPr>
        <w:t xml:space="preserve"> دکتری مرا برعهده داشتند</w:t>
      </w:r>
      <w:r>
        <w:rPr>
          <w:rFonts w:hint="cs"/>
          <w:rtl/>
        </w:rPr>
        <w:t xml:space="preserve">، راهنما و حامی انجام پژوهش پیش </w:t>
      </w:r>
      <w:r w:rsidRPr="00853744">
        <w:rPr>
          <w:rFonts w:hint="cs"/>
          <w:rtl/>
        </w:rPr>
        <w:t>رو بودند. بی اغراق، ساعت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 ت</w:t>
      </w:r>
      <w:r>
        <w:rPr>
          <w:rFonts w:hint="cs"/>
          <w:rtl/>
        </w:rPr>
        <w:t>لفنی و حضوری با دکتر مزداپور در</w:t>
      </w:r>
      <w:r w:rsidRPr="00853744">
        <w:rPr>
          <w:rFonts w:hint="cs"/>
          <w:rtl/>
        </w:rPr>
        <w:t>بار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مسائل مختلف سن</w:t>
      </w:r>
      <w:r>
        <w:rPr>
          <w:rFonts w:hint="cs"/>
          <w:rtl/>
        </w:rPr>
        <w:t>ّت زردشتی گفتگو شد و با گشاده</w:t>
      </w:r>
      <w:r>
        <w:t>‌</w:t>
      </w:r>
      <w:r w:rsidRPr="00853744">
        <w:rPr>
          <w:rFonts w:hint="cs"/>
          <w:rtl/>
        </w:rPr>
        <w:t>رویی و مهربانی همیشگی پاسخ</w:t>
      </w:r>
      <w:r>
        <w:t>‌</w:t>
      </w:r>
      <w:r w:rsidRPr="00853744">
        <w:rPr>
          <w:rFonts w:hint="cs"/>
          <w:rtl/>
        </w:rPr>
        <w:t>گو بودند</w:t>
      </w:r>
      <w:r>
        <w:rPr>
          <w:rFonts w:hint="cs"/>
          <w:rtl/>
        </w:rPr>
        <w:t>. دوست نازنین، دکتر سیروس نصراله</w:t>
      </w:r>
      <w:r>
        <w:t>‌</w:t>
      </w:r>
      <w:r w:rsidRPr="00853744">
        <w:rPr>
          <w:rFonts w:hint="cs"/>
          <w:rtl/>
        </w:rPr>
        <w:t>زاده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که اید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کار بر روی سن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زردشتی و متون فارسی زردشتی زاد</w:t>
      </w:r>
      <w:r w:rsidRPr="0069202B">
        <w:rPr>
          <w:rFonts w:hint="cs"/>
          <w:rtl/>
        </w:rPr>
        <w:t>ۀ</w:t>
      </w:r>
      <w:r>
        <w:rPr>
          <w:rFonts w:hint="cs"/>
          <w:rtl/>
        </w:rPr>
        <w:t xml:space="preserve"> ذهن خلاق ایشان است، </w:t>
      </w:r>
      <w:r w:rsidRPr="00853744">
        <w:rPr>
          <w:rFonts w:hint="cs"/>
          <w:rtl/>
        </w:rPr>
        <w:t xml:space="preserve">مرا به این وادی رهنمون </w:t>
      </w:r>
      <w:r w:rsidRPr="00853744">
        <w:rPr>
          <w:rFonts w:hint="cs"/>
          <w:rtl/>
        </w:rPr>
        <w:lastRenderedPageBreak/>
        <w:t>ساخت</w:t>
      </w:r>
      <w:r>
        <w:rPr>
          <w:rFonts w:hint="cs"/>
          <w:rtl/>
        </w:rPr>
        <w:t>ند</w:t>
      </w:r>
      <w:r w:rsidRPr="00853744">
        <w:rPr>
          <w:rFonts w:hint="cs"/>
          <w:rtl/>
        </w:rPr>
        <w:t>، همراه و همیارم در این راه دشوار بودند و انجام این کار از جهات بسیار مدیون تلاش و مهر و هم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والای حضرتشان است. دوست و همکار فرهیخته</w:t>
      </w:r>
      <w:r>
        <w:rPr>
          <w:rFonts w:hint="cs"/>
          <w:rtl/>
        </w:rPr>
        <w:t xml:space="preserve">،سرکار </w:t>
      </w:r>
      <w:r w:rsidRPr="00853744">
        <w:rPr>
          <w:rFonts w:hint="cs"/>
          <w:rtl/>
        </w:rPr>
        <w:t>خانم دکتر فرزانه گشتاسب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نیز کار را </w:t>
      </w:r>
      <w:r>
        <w:rPr>
          <w:rFonts w:hint="cs"/>
          <w:rtl/>
        </w:rPr>
        <w:t>به</w:t>
      </w:r>
      <w:r>
        <w:rPr>
          <w:rFonts w:hint="cs"/>
        </w:rPr>
        <w:t>‌</w:t>
      </w:r>
      <w:r>
        <w:rPr>
          <w:rFonts w:hint="cs"/>
          <w:rtl/>
        </w:rPr>
        <w:t>دقّت خواندند و راهنمایی نمودند</w:t>
      </w:r>
      <w:r w:rsidRPr="00853744">
        <w:rPr>
          <w:rFonts w:hint="cs"/>
          <w:rtl/>
        </w:rPr>
        <w:t>. دوست نازنین و فرهیخته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ام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دکتر عسگر بهرامی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ضمن داوری و راهنمایی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های بسیار، ویراستاری کا</w:t>
      </w:r>
      <w:r>
        <w:rPr>
          <w:rFonts w:hint="cs"/>
          <w:rtl/>
        </w:rPr>
        <w:t>ر را برعهده داشتند و ایشان</w:t>
      </w:r>
      <w:r w:rsidRPr="00853744">
        <w:rPr>
          <w:rFonts w:hint="cs"/>
          <w:rtl/>
        </w:rPr>
        <w:t xml:space="preserve"> بودند که با ظرافت آن را آراستند و پیراستند. دوست ارجمند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دکتر شروین فریدنژاد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نیز کار را خواندند و نکات ارزشمندی پیرامون کتاب</w:t>
      </w:r>
      <w:r>
        <w:t>‌</w:t>
      </w:r>
      <w:r w:rsidRPr="00853744">
        <w:rPr>
          <w:rFonts w:hint="cs"/>
          <w:rtl/>
        </w:rPr>
        <w:t>نامه مرحمت کردند. بهراد نفیسی</w:t>
      </w:r>
      <w:r>
        <w:rPr>
          <w:rFonts w:hint="cs"/>
          <w:rtl/>
        </w:rPr>
        <w:t xml:space="preserve"> (میستری)،</w:t>
      </w:r>
      <w:r w:rsidRPr="00853744">
        <w:rPr>
          <w:rFonts w:hint="cs"/>
          <w:rtl/>
        </w:rPr>
        <w:t xml:space="preserve"> دانشجوی فرزانه و کوشای پژوهشگاه</w:t>
      </w:r>
      <w:r>
        <w:rPr>
          <w:rFonts w:hint="cs"/>
          <w:rtl/>
        </w:rPr>
        <w:t>، زحمت نمونه</w:t>
      </w:r>
      <w:r>
        <w:rPr>
          <w:rFonts w:hint="cs"/>
        </w:rPr>
        <w:t>‌</w:t>
      </w:r>
      <w:r>
        <w:rPr>
          <w:rFonts w:hint="cs"/>
          <w:rtl/>
        </w:rPr>
        <w:t>خوانی و نمایه</w:t>
      </w:r>
      <w:r>
        <w:t>‌</w:t>
      </w:r>
      <w:r w:rsidRPr="00853744">
        <w:rPr>
          <w:rFonts w:hint="cs"/>
          <w:rtl/>
        </w:rPr>
        <w:t xml:space="preserve">سازی دشوار </w:t>
      </w:r>
      <w:r>
        <w:rPr>
          <w:rFonts w:hint="cs"/>
          <w:rtl/>
        </w:rPr>
        <w:t xml:space="preserve">جلد اول </w:t>
      </w:r>
      <w:r w:rsidRPr="00853744">
        <w:rPr>
          <w:rFonts w:hint="cs"/>
          <w:rtl/>
        </w:rPr>
        <w:t>کتاب را کشیدند. متولیان ارجمند کتابخانه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 و کتابداران فرهیخت</w:t>
      </w:r>
      <w:r w:rsidRPr="0069202B">
        <w:rPr>
          <w:rFonts w:hint="cs"/>
          <w:rtl/>
        </w:rPr>
        <w:t>ۀ</w:t>
      </w:r>
      <w:r w:rsidRPr="00853744">
        <w:rPr>
          <w:rFonts w:hint="cs"/>
          <w:rtl/>
        </w:rPr>
        <w:t xml:space="preserve"> بسیاری مرا راهنمایی کردند و یاری رسان</w:t>
      </w:r>
      <w:r>
        <w:rPr>
          <w:rFonts w:hint="cs"/>
          <w:rtl/>
        </w:rPr>
        <w:t>ی</w:t>
      </w:r>
      <w:r w:rsidRPr="00853744">
        <w:rPr>
          <w:rFonts w:hint="cs"/>
          <w:rtl/>
        </w:rPr>
        <w:t xml:space="preserve">دند که اگرچه امکان آوردن نام همه نیست </w:t>
      </w:r>
      <w:r w:rsidRPr="00B36118">
        <w:rPr>
          <w:rFonts w:hint="cs"/>
          <w:rtl/>
        </w:rPr>
        <w:t>ولی ناگزیر به یادکرد موسّسه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hint="cs"/>
          <w:rtl/>
        </w:rPr>
        <w:t>های ذکرشده هستم: کتابخانۀ پژوهشگاه علوم انسانی و مطالعات فرهنگی، کتابخانه ملّی جمهوری اسلامی ایران</w:t>
      </w:r>
      <w:r>
        <w:rPr>
          <w:rFonts w:hint="cs"/>
          <w:rtl/>
        </w:rPr>
        <w:t>،</w:t>
      </w:r>
      <w:r w:rsidRPr="00B36118">
        <w:rPr>
          <w:rFonts w:hint="cs"/>
          <w:rtl/>
        </w:rPr>
        <w:t xml:space="preserve"> به ویژه بخش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hint="cs"/>
          <w:rtl/>
        </w:rPr>
        <w:t>های نسخ خطّی و ایران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ascii="Calibri" w:hAnsi="Calibri" w:cs="Calibri"/>
          <w:rtl/>
        </w:rPr>
        <w:t>‌‌</w:t>
      </w:r>
      <w:r w:rsidRPr="00B36118">
        <w:rPr>
          <w:rFonts w:ascii="Calibri" w:hAnsi="Calibri" w:cs="Calibri" w:hint="cs"/>
          <w:rtl/>
        </w:rPr>
        <w:t>‌‌‌</w:t>
      </w:r>
      <w:r w:rsidRPr="00B36118">
        <w:rPr>
          <w:rFonts w:hint="cs"/>
          <w:rtl/>
        </w:rPr>
        <w:t xml:space="preserve">شناسی، کتابخانۀ </w:t>
      </w:r>
      <w:r w:rsidRPr="00B36118">
        <w:rPr>
          <w:rtl/>
        </w:rPr>
        <w:t>مرکز دائ</w:t>
      </w:r>
      <w:r w:rsidRPr="00B36118">
        <w:rPr>
          <w:rFonts w:hint="cs"/>
          <w:rtl/>
        </w:rPr>
        <w:t>ر</w:t>
      </w:r>
      <w:r w:rsidRPr="00B36118">
        <w:rPr>
          <w:rFonts w:ascii="Arabic Typesetting" w:hAnsi="Arabic Typesetting" w:cs="Arabic Typesetting"/>
          <w:sz w:val="32"/>
          <w:szCs w:val="32"/>
          <w:rtl/>
        </w:rPr>
        <w:t>ة</w:t>
      </w:r>
      <w:r w:rsidRPr="00B36118">
        <w:rPr>
          <w:rtl/>
        </w:rPr>
        <w:t>المعارف بزرگ اسلام</w:t>
      </w:r>
      <w:r w:rsidRPr="00B36118">
        <w:rPr>
          <w:rFonts w:hint="cs"/>
          <w:rtl/>
        </w:rPr>
        <w:t xml:space="preserve">ی، کتابخانة مجلس شورای اسلامی، کتابخانة ملّی ملک، کتابخانة مرکزی دانشگاه تهران، کتابخانة اردشیر یگانگی وابسته به انجمن زردشتیان تهران، </w:t>
      </w:r>
      <w:r>
        <w:rPr>
          <w:rFonts w:hint="cs"/>
          <w:rtl/>
        </w:rPr>
        <w:t>کتابخانة</w:t>
      </w:r>
      <w:r w:rsidRPr="00B36118">
        <w:rPr>
          <w:rFonts w:hint="cs"/>
          <w:rtl/>
        </w:rPr>
        <w:t xml:space="preserve"> نخست دست</w:t>
      </w:r>
      <w:r>
        <w:rPr>
          <w:rFonts w:hint="cs"/>
          <w:rtl/>
        </w:rPr>
        <w:t>ور مهرجی</w:t>
      </w:r>
      <w:r>
        <w:t>‌</w:t>
      </w:r>
      <w:r w:rsidRPr="00B36118">
        <w:rPr>
          <w:rFonts w:hint="cs"/>
          <w:rtl/>
        </w:rPr>
        <w:t xml:space="preserve">رانا در نوساری و </w:t>
      </w:r>
      <w:r>
        <w:rPr>
          <w:rFonts w:hint="cs"/>
          <w:rtl/>
        </w:rPr>
        <w:t>کتابخانة</w:t>
      </w:r>
      <w:r w:rsidRPr="00B36118">
        <w:rPr>
          <w:rFonts w:hint="cs"/>
          <w:rtl/>
        </w:rPr>
        <w:t xml:space="preserve"> دانشگاه بمبئی. دوست ارجمندم دکتر مجتبی تبریزنیا و همکاران وی در انتشارات آبادبوم برای حروف</w:t>
      </w:r>
      <w:r>
        <w:t>‌</w:t>
      </w:r>
      <w:r w:rsidRPr="00B36118">
        <w:rPr>
          <w:rFonts w:hint="cs"/>
          <w:rtl/>
        </w:rPr>
        <w:t>چینی اثر از سر لطف مرا یاری کردند. همکارانم در انتشارات پژوهشگاه علوم انسانی و مطالعات فرهنگی ب</w:t>
      </w:r>
      <w:r>
        <w:rPr>
          <w:rFonts w:hint="cs"/>
          <w:rtl/>
        </w:rPr>
        <w:t>ه</w:t>
      </w:r>
      <w:r>
        <w:t>‌</w:t>
      </w:r>
      <w:r w:rsidRPr="00B36118">
        <w:rPr>
          <w:rFonts w:hint="cs"/>
          <w:rtl/>
        </w:rPr>
        <w:t>ویژه جناب آقای ناصر زعفرانچی مدیر سابق و دکتر یدالله رفیعی مدیر فعلی</w:t>
      </w:r>
      <w:r>
        <w:rPr>
          <w:rFonts w:hint="cs"/>
          <w:rtl/>
        </w:rPr>
        <w:t xml:space="preserve"> انتشارات</w:t>
      </w:r>
      <w:r w:rsidRPr="00B36118">
        <w:rPr>
          <w:rFonts w:hint="cs"/>
          <w:rtl/>
        </w:rPr>
        <w:t>، جناب آقای دکتر محمّدحسین</w:t>
      </w:r>
      <w:r w:rsidRPr="00853744">
        <w:rPr>
          <w:rFonts w:hint="cs"/>
          <w:rtl/>
        </w:rPr>
        <w:t xml:space="preserve"> محم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دی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معاون انتشارات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و دیگر عزیزان بخش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های صفحه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>
        <w:rPr>
          <w:rFonts w:hint="cs"/>
          <w:rtl/>
        </w:rPr>
        <w:t>آرایی و چاپ و نشر، دلسوزانه در آماده</w:t>
      </w:r>
      <w:r>
        <w:rPr>
          <w:rFonts w:hint="cs"/>
        </w:rPr>
        <w:t>‌</w:t>
      </w:r>
      <w:r w:rsidRPr="00853744">
        <w:rPr>
          <w:rFonts w:hint="cs"/>
          <w:rtl/>
        </w:rPr>
        <w:t>سازی و چاپ این کتاب زحمت کشیدند. لطف هم</w:t>
      </w:r>
      <w:r>
        <w:rPr>
          <w:rFonts w:hint="cs"/>
          <w:rtl/>
        </w:rPr>
        <w:t>ة</w:t>
      </w:r>
      <w:r w:rsidRPr="00853744">
        <w:rPr>
          <w:rFonts w:hint="cs"/>
          <w:rtl/>
        </w:rPr>
        <w:t xml:space="preserve"> این عزیزان را با دید</w:t>
      </w:r>
      <w:r>
        <w:rPr>
          <w:rFonts w:hint="cs"/>
          <w:rtl/>
        </w:rPr>
        <w:t>ة</w:t>
      </w:r>
      <w:r w:rsidRPr="00853744">
        <w:rPr>
          <w:rFonts w:hint="cs"/>
          <w:rtl/>
        </w:rPr>
        <w:t xml:space="preserve"> من</w:t>
      </w:r>
      <w:r>
        <w:rPr>
          <w:rFonts w:hint="cs"/>
          <w:rtl/>
        </w:rPr>
        <w:t>ّ</w:t>
      </w:r>
      <w:r w:rsidRPr="00853744">
        <w:rPr>
          <w:rFonts w:hint="cs"/>
          <w:rtl/>
        </w:rPr>
        <w:t>ت 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 xml:space="preserve">پذیرم و تندرستی و شادی برایشان آرزو </w:t>
      </w:r>
      <w:r>
        <w:rPr>
          <w:rFonts w:hint="cs"/>
          <w:rtl/>
        </w:rPr>
        <w:t xml:space="preserve">دارم. در پایان نیز باید یادآوری کنم که </w:t>
      </w:r>
      <w:r w:rsidRPr="00853744">
        <w:rPr>
          <w:rFonts w:hint="cs"/>
          <w:rtl/>
        </w:rPr>
        <w:t>این کار</w:t>
      </w:r>
      <w:r>
        <w:rPr>
          <w:rFonts w:hint="cs"/>
          <w:rtl/>
        </w:rPr>
        <w:t xml:space="preserve"> هرگز</w:t>
      </w:r>
      <w:r w:rsidRPr="00853744">
        <w:rPr>
          <w:rFonts w:hint="cs"/>
          <w:rtl/>
        </w:rPr>
        <w:t xml:space="preserve"> به پایان نمی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رسید مگر با همدلی و فداکاری همسرم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زهرا وطن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ascii="Calibri" w:hAnsi="Calibri" w:cs="Calibri"/>
          <w:rtl/>
        </w:rPr>
        <w:t>‌‌</w:t>
      </w:r>
      <w:r w:rsidRPr="00853744">
        <w:rPr>
          <w:rFonts w:ascii="Calibri" w:hAnsi="Calibri" w:cs="Calibri" w:hint="cs"/>
          <w:rtl/>
        </w:rPr>
        <w:t>‌‌‌</w:t>
      </w:r>
      <w:r w:rsidRPr="00853744">
        <w:rPr>
          <w:rFonts w:hint="cs"/>
          <w:rtl/>
        </w:rPr>
        <w:t>دوست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که بار سنگین زندگی ب</w:t>
      </w:r>
      <w:r>
        <w:rPr>
          <w:rFonts w:hint="cs"/>
          <w:rtl/>
        </w:rPr>
        <w:t xml:space="preserve">ه </w:t>
      </w:r>
      <w:r w:rsidRPr="00853744">
        <w:rPr>
          <w:rFonts w:hint="cs"/>
          <w:rtl/>
        </w:rPr>
        <w:t>دوش اوست و همراهی فرزندان عزیزم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سریرا و اهورا</w:t>
      </w:r>
      <w:r>
        <w:rPr>
          <w:rFonts w:hint="cs"/>
          <w:rtl/>
        </w:rPr>
        <w:t>،</w:t>
      </w:r>
      <w:r w:rsidRPr="00853744">
        <w:rPr>
          <w:rFonts w:hint="cs"/>
          <w:rtl/>
        </w:rPr>
        <w:t xml:space="preserve"> که امید و آرامش را برایم فراهم ساخت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 w:rsidRPr="00853744">
        <w:rPr>
          <w:rFonts w:hint="cs"/>
          <w:rtl/>
        </w:rPr>
        <w:t>ند.</w:t>
      </w:r>
    </w:p>
    <w:p w:rsidR="002746BB" w:rsidRPr="00853744" w:rsidRDefault="002746BB" w:rsidP="002746BB"/>
    <w:p w:rsidR="002746BB" w:rsidRPr="00950820" w:rsidRDefault="002746BB" w:rsidP="002746BB">
      <w:pPr>
        <w:jc w:val="right"/>
        <w:rPr>
          <w:b/>
          <w:bCs/>
          <w:rtl/>
        </w:rPr>
      </w:pPr>
      <w:r w:rsidRPr="00950820">
        <w:rPr>
          <w:rFonts w:hint="cs"/>
          <w:b/>
          <w:bCs/>
          <w:rtl/>
        </w:rPr>
        <w:t>حمیدرضا دالوند</w:t>
      </w:r>
    </w:p>
    <w:p w:rsidR="002746BB" w:rsidRPr="00950820" w:rsidRDefault="002746BB" w:rsidP="002746BB">
      <w:pPr>
        <w:jc w:val="right"/>
        <w:rPr>
          <w:b/>
          <w:bCs/>
        </w:rPr>
      </w:pPr>
      <w:r w:rsidRPr="00950820">
        <w:rPr>
          <w:rFonts w:hint="cs"/>
          <w:b/>
          <w:bCs/>
          <w:rtl/>
        </w:rPr>
        <w:t>دی 1398</w:t>
      </w:r>
    </w:p>
    <w:p w:rsidR="002746BB" w:rsidRPr="00950820" w:rsidRDefault="002746BB" w:rsidP="002746BB">
      <w:pPr>
        <w:rPr>
          <w:b/>
          <w:bCs/>
          <w:rtl/>
        </w:rPr>
      </w:pPr>
    </w:p>
    <w:p w:rsidR="002746BB" w:rsidRDefault="002746BB" w:rsidP="002746BB">
      <w:pPr>
        <w:rPr>
          <w:rtl/>
        </w:rPr>
      </w:pPr>
    </w:p>
    <w:p w:rsidR="002746BB" w:rsidRDefault="002746BB" w:rsidP="002746BB">
      <w:pPr>
        <w:rPr>
          <w:rtl/>
        </w:rPr>
      </w:pPr>
    </w:p>
    <w:p w:rsidR="002746BB" w:rsidRDefault="002746BB" w:rsidP="002746BB">
      <w:pPr>
        <w:rPr>
          <w:rtl/>
        </w:rPr>
        <w:sectPr w:rsidR="002746BB" w:rsidSect="001D3526">
          <w:headerReference w:type="even" r:id="rId9"/>
          <w:headerReference w:type="default" r:id="rId10"/>
          <w:footnotePr>
            <w:numRestart w:val="eachPage"/>
          </w:footnotePr>
          <w:pgSz w:w="11907" w:h="16840" w:code="9"/>
          <w:pgMar w:top="3119" w:right="2552" w:bottom="3119" w:left="2552" w:header="2551" w:footer="709" w:gutter="0"/>
          <w:pgNumType w:start="5"/>
          <w:cols w:space="708"/>
          <w:titlePg/>
          <w:rtlGutter/>
          <w:docGrid w:linePitch="360"/>
        </w:sectPr>
      </w:pPr>
    </w:p>
    <w:p w:rsidR="002746BB" w:rsidRPr="003E2A68" w:rsidRDefault="002746BB" w:rsidP="002746BB">
      <w:pPr>
        <w:pStyle w:val="Heading1"/>
        <w:spacing w:before="1920"/>
        <w:rPr>
          <w:b w:val="0"/>
          <w:bCs w:val="0"/>
          <w:sz w:val="28"/>
          <w:szCs w:val="36"/>
          <w:rtl/>
        </w:rPr>
      </w:pPr>
      <w:bookmarkStart w:id="5" w:name="_Toc40554923"/>
      <w:bookmarkStart w:id="6" w:name="_Toc41912411"/>
      <w:r w:rsidRPr="003E2A68">
        <w:rPr>
          <w:b w:val="0"/>
          <w:bCs w:val="0"/>
          <w:sz w:val="28"/>
          <w:szCs w:val="36"/>
          <w:rtl/>
        </w:rPr>
        <w:lastRenderedPageBreak/>
        <w:t>گفتار نخست</w:t>
      </w:r>
      <w:bookmarkEnd w:id="5"/>
      <w:bookmarkEnd w:id="6"/>
    </w:p>
    <w:p w:rsidR="002746BB" w:rsidRDefault="002746BB" w:rsidP="002746BB">
      <w:pPr>
        <w:pStyle w:val="Heading1"/>
        <w:spacing w:before="0" w:after="600"/>
      </w:pPr>
      <w:bookmarkStart w:id="7" w:name="_Toc40554924"/>
      <w:bookmarkStart w:id="8" w:name="_Toc40624522"/>
      <w:bookmarkStart w:id="9" w:name="_Toc41912412"/>
      <w:r>
        <w:rPr>
          <w:rtl/>
        </w:rPr>
        <w:t>دست‌ما</w:t>
      </w:r>
      <w:r>
        <w:rPr>
          <w:rFonts w:hint="cs"/>
          <w:rtl/>
        </w:rPr>
        <w:t>ی</w:t>
      </w:r>
      <w:r>
        <w:rPr>
          <w:rFonts w:hint="eastAsia"/>
          <w:rtl/>
        </w:rPr>
        <w:t>ه‌‌‌‌‌‌‌‌‌‌‌‌‌‌‌ها</w:t>
      </w:r>
      <w:r>
        <w:rPr>
          <w:rFonts w:hint="cs"/>
          <w:rtl/>
        </w:rPr>
        <w:t>ی</w:t>
      </w:r>
      <w:r>
        <w:rPr>
          <w:rtl/>
        </w:rPr>
        <w:t xml:space="preserve"> پژوهش</w:t>
      </w:r>
      <w:bookmarkEnd w:id="7"/>
      <w:bookmarkEnd w:id="8"/>
      <w:bookmarkEnd w:id="9"/>
    </w:p>
    <w:p w:rsidR="002746BB" w:rsidRDefault="002746BB" w:rsidP="002746BB">
      <w:pPr>
        <w:pStyle w:val="Heading2"/>
        <w:rPr>
          <w:rtl/>
        </w:rPr>
      </w:pPr>
      <w:bookmarkStart w:id="10" w:name="_Toc40554925"/>
      <w:bookmarkStart w:id="11" w:name="_Toc41912413"/>
      <w:r w:rsidRPr="008D74BB">
        <w:rPr>
          <w:rtl/>
        </w:rPr>
        <w:t>پراکندگ</w:t>
      </w:r>
      <w:r w:rsidRPr="008D74BB">
        <w:rPr>
          <w:rFonts w:hint="cs"/>
          <w:rtl/>
        </w:rPr>
        <w:t>ی</w:t>
      </w:r>
      <w:r w:rsidRPr="008D74BB">
        <w:rPr>
          <w:rtl/>
        </w:rPr>
        <w:t xml:space="preserve"> متن‌ها</w:t>
      </w:r>
      <w:bookmarkEnd w:id="10"/>
      <w:bookmarkEnd w:id="11"/>
    </w:p>
    <w:p w:rsidR="002746BB" w:rsidRPr="00154755" w:rsidRDefault="002746BB" w:rsidP="002746BB">
      <w:pPr>
        <w:rPr>
          <w:rtl/>
        </w:rPr>
      </w:pPr>
      <w:r w:rsidRPr="00154755">
        <w:rPr>
          <w:rFonts w:hint="cs"/>
          <w:rtl/>
        </w:rPr>
        <w:t>پراکندگی متن</w:t>
      </w:r>
      <w:r>
        <w:t>‌</w:t>
      </w:r>
      <w:r>
        <w:rPr>
          <w:rFonts w:hint="cs"/>
          <w:rtl/>
        </w:rPr>
        <w:t>های فارسی زردشتی، به</w:t>
      </w:r>
      <w:r>
        <w:t>‌</w:t>
      </w:r>
      <w:r w:rsidRPr="00154755">
        <w:rPr>
          <w:rFonts w:hint="cs"/>
          <w:rtl/>
        </w:rPr>
        <w:t>سان دیگر متن</w:t>
      </w:r>
      <w:r>
        <w:t>‌</w:t>
      </w:r>
      <w:r w:rsidRPr="00154755">
        <w:rPr>
          <w:rFonts w:hint="cs"/>
          <w:rtl/>
        </w:rPr>
        <w:t xml:space="preserve">های این کیش کهن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اوستایی و پهلوی</w:t>
      </w:r>
      <w:r>
        <w:rPr>
          <w:rFonts w:hint="cs"/>
          <w:rtl/>
        </w:rPr>
        <w:t xml:space="preserve"> (فارسی میانه)</w:t>
      </w:r>
      <w:r w:rsidRPr="00154755">
        <w:rPr>
          <w:rFonts w:hint="cs"/>
          <w:rtl/>
        </w:rPr>
        <w:t xml:space="preserve"> و نیز به زبان</w:t>
      </w:r>
      <w:r>
        <w:t>‌</w:t>
      </w:r>
      <w:r w:rsidRPr="00154755">
        <w:rPr>
          <w:rFonts w:hint="cs"/>
          <w:rtl/>
        </w:rPr>
        <w:t>های هندی چون سنسکریت و گجراتی، پژواک تاریخ پرفراز و نشیب آن است. زردشت در سپیده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دمان مه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آلود تاریخ ایران ایستاده است. دین</w:t>
      </w:r>
      <w:r>
        <w:t>‌</w:t>
      </w:r>
      <w:r w:rsidRPr="00154755">
        <w:rPr>
          <w:rFonts w:hint="cs"/>
          <w:rtl/>
        </w:rPr>
        <w:t>مردی در هوم</w:t>
      </w:r>
      <w:r>
        <w:rPr>
          <w:rFonts w:hint="cs"/>
          <w:rtl/>
        </w:rPr>
        <w:t>ِ</w:t>
      </w:r>
      <w:r w:rsidRPr="00154755">
        <w:rPr>
          <w:rFonts w:hint="cs"/>
          <w:rtl/>
        </w:rPr>
        <w:t>ستان</w:t>
      </w:r>
      <w:r>
        <w:t>‌</w:t>
      </w:r>
      <w:r w:rsidRPr="00154755">
        <w:rPr>
          <w:rFonts w:hint="cs"/>
          <w:rtl/>
        </w:rPr>
        <w:t>های ساحل رود وِه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دایتی در ایرانویج که سخت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توان سیمای </w:t>
      </w:r>
      <w:r>
        <w:rPr>
          <w:rFonts w:hint="cs"/>
          <w:rtl/>
        </w:rPr>
        <w:t>وی را از</w:t>
      </w:r>
      <w:r w:rsidRPr="00154755">
        <w:rPr>
          <w:rFonts w:hint="cs"/>
          <w:rtl/>
        </w:rPr>
        <w:t xml:space="preserve"> پس غبار هزاره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 </w:t>
      </w:r>
      <w:r>
        <w:rPr>
          <w:rFonts w:hint="cs"/>
          <w:rtl/>
        </w:rPr>
        <w:t>بر</w:t>
      </w:r>
      <w:r w:rsidRPr="00154755">
        <w:rPr>
          <w:rFonts w:hint="cs"/>
          <w:rtl/>
        </w:rPr>
        <w:t>شناخت. چنان تار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نماید که </w:t>
      </w:r>
      <w:r>
        <w:rPr>
          <w:rFonts w:hint="cs"/>
          <w:rtl/>
        </w:rPr>
        <w:t xml:space="preserve">حتّی برخی </w:t>
      </w:r>
      <w:r w:rsidRPr="00154755">
        <w:rPr>
          <w:rFonts w:hint="cs"/>
          <w:rtl/>
        </w:rPr>
        <w:t>دانش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پژوهان ریزبین در مقام انکارش برآمده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 (نک: کلنز 1386: 101، ۱۱۷ـ۱۱۸). میراث او هزاران سال بعد، گاه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دست اعقاب دشمنانش یعنی کَوی</w:t>
      </w:r>
      <w:r>
        <w:t>‌</w:t>
      </w:r>
      <w:r w:rsidRPr="00154755">
        <w:rPr>
          <w:rFonts w:hint="cs"/>
          <w:rtl/>
        </w:rPr>
        <w:t>ها و کَرَپَن</w:t>
      </w:r>
      <w:r>
        <w:t>‌</w:t>
      </w:r>
      <w:r w:rsidRPr="00154755">
        <w:rPr>
          <w:rFonts w:hint="cs"/>
          <w:rtl/>
        </w:rPr>
        <w:t>ها و اوسیج</w:t>
      </w:r>
      <w:r>
        <w:t>‌</w:t>
      </w:r>
      <w:r w:rsidRPr="00154755">
        <w:rPr>
          <w:rFonts w:hint="cs"/>
          <w:rtl/>
        </w:rPr>
        <w:t>ها،</w:t>
      </w:r>
      <w:r>
        <w:rPr>
          <w:rFonts w:hint="cs"/>
          <w:rtl/>
        </w:rPr>
        <w:t xml:space="preserve"> و</w:t>
      </w:r>
      <w:r w:rsidRPr="00154755">
        <w:rPr>
          <w:rFonts w:hint="cs"/>
          <w:rtl/>
        </w:rPr>
        <w:t xml:space="preserve"> یا شاید مغان مادی، به گونه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 دست</w:t>
      </w:r>
      <w:r>
        <w:t>‌</w:t>
      </w:r>
      <w:r w:rsidRPr="00154755">
        <w:rPr>
          <w:rFonts w:hint="cs"/>
          <w:rtl/>
        </w:rPr>
        <w:t>خوش دگرگونی و آمیختگی گردید که بازشناسی آموزه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راستین پیامبر را دشوار ساخت. تازش اسکندر، ویرایش</w:t>
      </w:r>
      <w:r>
        <w:t>‌</w:t>
      </w:r>
      <w:r>
        <w:rPr>
          <w:rFonts w:hint="cs"/>
          <w:rtl/>
        </w:rPr>
        <w:t>های پسین</w:t>
      </w:r>
      <w:r w:rsidRPr="00154755">
        <w:rPr>
          <w:rFonts w:hint="cs"/>
          <w:rtl/>
        </w:rPr>
        <w:t xml:space="preserve"> زمان اشکانیان و بازآفرینی</w:t>
      </w:r>
      <w:r>
        <w:t>‌</w:t>
      </w:r>
      <w:r w:rsidRPr="00154755">
        <w:rPr>
          <w:rFonts w:hint="cs"/>
          <w:rtl/>
        </w:rPr>
        <w:t xml:space="preserve">ها و تفسیرهای معطوف به زمان در روزگار </w:t>
      </w:r>
      <w:r w:rsidRPr="00154755">
        <w:rPr>
          <w:rFonts w:hint="cs"/>
          <w:rtl/>
        </w:rPr>
        <w:lastRenderedPageBreak/>
        <w:t xml:space="preserve">ساسانیان، </w:t>
      </w:r>
      <w:r>
        <w:rPr>
          <w:rFonts w:hint="cs"/>
          <w:rtl/>
        </w:rPr>
        <w:t>بر</w:t>
      </w:r>
      <w:r w:rsidRPr="00154755">
        <w:rPr>
          <w:rFonts w:hint="cs"/>
          <w:rtl/>
        </w:rPr>
        <w:t>آمدن اسلام و فروپاشی اقتدار تشکیلات و نهادهای موبدان، پراکنده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شدن دین</w:t>
      </w:r>
      <w:r>
        <w:t>‌</w:t>
      </w:r>
      <w:r w:rsidRPr="00154755">
        <w:rPr>
          <w:rFonts w:hint="cs"/>
          <w:rtl/>
        </w:rPr>
        <w:t>داران و استواران بر کیش کهن در سرزمین</w:t>
      </w:r>
      <w:r>
        <w:t>‌</w:t>
      </w:r>
      <w:r w:rsidRPr="00154755">
        <w:rPr>
          <w:rFonts w:hint="cs"/>
          <w:rtl/>
        </w:rPr>
        <w:t>های هند</w:t>
      </w:r>
      <w:r>
        <w:rPr>
          <w:rFonts w:hint="cs"/>
          <w:rtl/>
        </w:rPr>
        <w:t>وستان</w:t>
      </w:r>
      <w:r w:rsidRPr="00154755">
        <w:rPr>
          <w:rFonts w:hint="cs"/>
          <w:rtl/>
        </w:rPr>
        <w:t xml:space="preserve"> تا چین، تنش</w:t>
      </w:r>
      <w:r>
        <w:t>‌</w:t>
      </w:r>
      <w:r w:rsidRPr="00154755">
        <w:rPr>
          <w:rFonts w:hint="cs"/>
          <w:rtl/>
        </w:rPr>
        <w:t>های اجتناب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ناپذیر میان ایرانیان نومسلمان و کهن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کیشان زردشتی در ایران و وقایع بسیار دیگر</w:t>
      </w:r>
      <w:r w:rsidRPr="00154755">
        <w:rPr>
          <w:rFonts w:hint="cs"/>
          <w:rtl/>
        </w:rPr>
        <w:t>، همه و همه، تاریخی را ساختند که میراث مکتوب زردشتی در پهنة آن و با توج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ه به ضرورت</w:t>
      </w:r>
      <w:r>
        <w:t>‌</w:t>
      </w:r>
      <w:r w:rsidRPr="00154755">
        <w:rPr>
          <w:rFonts w:hint="cs"/>
          <w:rtl/>
        </w:rPr>
        <w:t>های آن، پدید آمده است.</w:t>
      </w:r>
    </w:p>
    <w:p w:rsidR="002746BB" w:rsidRPr="001F5D86" w:rsidRDefault="002746BB" w:rsidP="002746BB">
      <w:pPr>
        <w:ind w:firstLine="284"/>
        <w:rPr>
          <w:spacing w:val="-2"/>
          <w:rtl/>
        </w:rPr>
      </w:pPr>
      <w:r w:rsidRPr="001F5D86">
        <w:rPr>
          <w:rFonts w:hint="cs"/>
          <w:spacing w:val="-2"/>
          <w:rtl/>
        </w:rPr>
        <w:t xml:space="preserve">آمدن اسلام دگرگونی ژرفی در جامعة 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ایران پدید آورد. با فروپاشی شاهنشاهی ساسانی، اقتدار نهادهای دینی نیز فروریخت. ایرانیان به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تدریج، در فرآیندی دویست تا سیصد ساله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، اسلام آوردند و پیروان کیش کهن، که تا چندی پیش فرمانروایان بی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eastAsia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رقیب ایرانشهر بودند، با پذیرش حاکمیّت حکومت اسلامی به پرداخت جزیّه تن دردادند (نک: چوکسی 1381) و تا به 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امروز، متناسب با ارزش</w:t>
      </w:r>
      <w:r w:rsidRPr="001F5D86">
        <w:rPr>
          <w:spacing w:val="-2"/>
        </w:rPr>
        <w:t>‌</w:t>
      </w:r>
      <w:r w:rsidRPr="001F5D86">
        <w:rPr>
          <w:rFonts w:hint="cs"/>
          <w:spacing w:val="-2"/>
          <w:rtl/>
        </w:rPr>
        <w:t>های دین نو، کیش کهن را تعدیل و حفظ نموده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اند.</w:t>
      </w:r>
    </w:p>
    <w:p w:rsidR="002746BB" w:rsidRPr="00154755" w:rsidRDefault="002746BB" w:rsidP="002746BB">
      <w:pPr>
        <w:ind w:firstLine="284"/>
        <w:rPr>
          <w:rtl/>
        </w:rPr>
      </w:pPr>
      <w:r w:rsidRPr="00154755">
        <w:rPr>
          <w:rFonts w:hint="cs"/>
          <w:rtl/>
        </w:rPr>
        <w:t>متون فارسی زردشتی حاصل روزگار ستیز و سازشِ دو دین نو و کهن در ایران، و میراثی است که زردشتیان در جامعة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اسلامی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پدید آورده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اند؛ از این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رو صورتی پویا و سن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تی زنده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از دینی کهن </w:t>
      </w:r>
      <w:r>
        <w:rPr>
          <w:rFonts w:hint="cs"/>
          <w:rtl/>
        </w:rPr>
        <w:t>را باز می</w:t>
      </w:r>
      <w:r>
        <w:rPr>
          <w:rFonts w:hint="cs"/>
        </w:rPr>
        <w:t>‌</w:t>
      </w:r>
      <w:r>
        <w:rPr>
          <w:rFonts w:hint="cs"/>
          <w:rtl/>
        </w:rPr>
        <w:t>تاباند</w:t>
      </w:r>
      <w:r w:rsidRPr="00154755">
        <w:rPr>
          <w:rFonts w:hint="cs"/>
          <w:rtl/>
        </w:rPr>
        <w:t xml:space="preserve"> که در تعامل با اسلام و درون جامعة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اسلامی به حیات خود ادامه داده است.</w:t>
      </w:r>
    </w:p>
    <w:p w:rsidR="002746BB" w:rsidRPr="00154755" w:rsidRDefault="002746BB" w:rsidP="002746BB">
      <w:pPr>
        <w:ind w:firstLine="284"/>
        <w:rPr>
          <w:rtl/>
        </w:rPr>
      </w:pPr>
      <w:r w:rsidRPr="00154755">
        <w:rPr>
          <w:rFonts w:hint="cs"/>
          <w:rtl/>
        </w:rPr>
        <w:t>کاهش تدریجی جمعی</w:t>
      </w:r>
      <w:r>
        <w:rPr>
          <w:rFonts w:hint="cs"/>
          <w:rtl/>
        </w:rPr>
        <w:t>ّت جامعة زردشتی</w:t>
      </w:r>
      <w:r w:rsidRPr="00154755">
        <w:rPr>
          <w:rFonts w:hint="cs"/>
          <w:rtl/>
        </w:rPr>
        <w:t xml:space="preserve"> و سرانجام گر</w:t>
      </w:r>
      <w:r>
        <w:rPr>
          <w:rFonts w:hint="cs"/>
          <w:rtl/>
        </w:rPr>
        <w:t>دآمدن آنها در نواحی مرکزی ایران،</w:t>
      </w:r>
      <w:r w:rsidRPr="00154755">
        <w:rPr>
          <w:rFonts w:hint="cs"/>
          <w:rtl/>
        </w:rPr>
        <w:t xml:space="preserve">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ویژه در یزد و کرمان، تا پایان روزگار صفوی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ه، همچنین تماس پارسیان</w:t>
      </w:r>
      <w:r>
        <w:rPr>
          <w:rFonts w:hint="cs"/>
          <w:rtl/>
        </w:rPr>
        <w:t xml:space="preserve"> هندوستان</w:t>
      </w:r>
      <w:r w:rsidRPr="00154755">
        <w:rPr>
          <w:rFonts w:hint="cs"/>
          <w:rtl/>
        </w:rPr>
        <w:t xml:space="preserve"> با زردشتیان</w:t>
      </w:r>
      <w:r>
        <w:rPr>
          <w:rFonts w:hint="cs"/>
          <w:rtl/>
        </w:rPr>
        <w:t xml:space="preserve"> ایران</w:t>
      </w:r>
      <w:r w:rsidRPr="00154755">
        <w:rPr>
          <w:rFonts w:hint="cs"/>
          <w:rtl/>
        </w:rPr>
        <w:t xml:space="preserve"> از سدة نهم یزدگردی به بعد ــ که در انتقال </w:t>
      </w:r>
      <w:r>
        <w:rPr>
          <w:rFonts w:hint="cs"/>
          <w:rtl/>
        </w:rPr>
        <w:t>مکتوبات</w:t>
      </w:r>
      <w:r w:rsidRPr="00154755">
        <w:rPr>
          <w:rFonts w:hint="cs"/>
          <w:rtl/>
        </w:rPr>
        <w:t xml:space="preserve"> زردشتیان ایران به هند </w:t>
      </w:r>
      <w:r w:rsidRPr="00154755">
        <w:rPr>
          <w:rFonts w:hint="cs"/>
          <w:rtl/>
        </w:rPr>
        <w:lastRenderedPageBreak/>
        <w:t>نقش مهم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داشت ــ عاملی اصلی در ترسیم پراکندگی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زردشتی به فارسی نو، یا فارسی زردشتی، در سراسر جهان است.</w:t>
      </w:r>
    </w:p>
    <w:p w:rsidR="002746BB" w:rsidRPr="00154755" w:rsidRDefault="002746BB" w:rsidP="002746BB">
      <w:pPr>
        <w:ind w:firstLine="284"/>
        <w:rPr>
          <w:rtl/>
        </w:rPr>
      </w:pPr>
      <w:r w:rsidRPr="00154755">
        <w:rPr>
          <w:rFonts w:hint="cs"/>
          <w:rtl/>
        </w:rPr>
        <w:t>اغلب متون در ایران و از بازتولید متون کهن پدید آمدند و</w:t>
      </w:r>
      <w:r>
        <w:rPr>
          <w:rFonts w:hint="cs"/>
          <w:rtl/>
        </w:rPr>
        <w:t xml:space="preserve"> سپس</w:t>
      </w:r>
      <w:r w:rsidRPr="00154755">
        <w:rPr>
          <w:rFonts w:hint="cs"/>
          <w:rtl/>
        </w:rPr>
        <w:t xml:space="preserve"> به هندوستان انتقال یافتند. در</w:t>
      </w:r>
      <w:r>
        <w:rPr>
          <w:rFonts w:hint="cs"/>
          <w:rtl/>
        </w:rPr>
        <w:t xml:space="preserve"> هند نیز واپسین نسل موبدان پارسیِ</w:t>
      </w:r>
      <w:r w:rsidRPr="00154755">
        <w:rPr>
          <w:rFonts w:hint="cs"/>
          <w:rtl/>
        </w:rPr>
        <w:t xml:space="preserve"> فارسی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دان بارها آن</w:t>
      </w:r>
      <w:r w:rsidRPr="00154755">
        <w:rPr>
          <w:rFonts w:hint="eastAsia"/>
          <w:rtl/>
        </w:rPr>
        <w:t>ها</w:t>
      </w:r>
      <w:r w:rsidRPr="00154755">
        <w:rPr>
          <w:rFonts w:hint="cs"/>
          <w:rtl/>
        </w:rPr>
        <w:t xml:space="preserve"> را بازنویسی و تدوین کردند. همچنین، بخشی از این متن</w:t>
      </w:r>
      <w:r>
        <w:t>‌</w:t>
      </w:r>
      <w:r w:rsidRPr="00154755">
        <w:rPr>
          <w:rFonts w:hint="cs"/>
          <w:rtl/>
        </w:rPr>
        <w:t xml:space="preserve">ها، چه در ایران و چه در هند، به دست پژوهشگران یا سوداگران آثار فرهنگی </w:t>
      </w:r>
      <w:r>
        <w:rPr>
          <w:rFonts w:hint="cs"/>
          <w:rtl/>
        </w:rPr>
        <w:t>افتادند</w:t>
      </w:r>
      <w:r w:rsidRPr="00154755">
        <w:rPr>
          <w:rFonts w:hint="cs"/>
          <w:rtl/>
        </w:rPr>
        <w:t xml:space="preserve"> و به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های بزرگ و مراکز دانشگاهی غرب، بیشتر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اروپا، انتقال یافتند. افزون بر این، </w:t>
      </w:r>
      <w:r>
        <w:rPr>
          <w:rFonts w:hint="cs"/>
          <w:rtl/>
        </w:rPr>
        <w:t>قسمتی</w:t>
      </w:r>
      <w:r w:rsidRPr="00154755">
        <w:rPr>
          <w:rFonts w:hint="cs"/>
          <w:rtl/>
        </w:rPr>
        <w:t xml:space="preserve"> از آن، چه در ایران و چه در هند، از جامعة زردشتی به بیرون درز کرد و به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 و مراکز علمی غیرزردشتی راه </w:t>
      </w:r>
      <w:r>
        <w:rPr>
          <w:rFonts w:hint="cs"/>
          <w:rtl/>
        </w:rPr>
        <w:t>پیدا کرد</w:t>
      </w:r>
      <w:r w:rsidRPr="00154755">
        <w:rPr>
          <w:rFonts w:hint="cs"/>
          <w:rtl/>
        </w:rPr>
        <w:t>. بنا بر آنچه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اشاره شد، متن</w:t>
      </w:r>
      <w:r>
        <w:t>‌</w:t>
      </w:r>
      <w:r w:rsidRPr="00154755">
        <w:rPr>
          <w:rFonts w:hint="cs"/>
          <w:rtl/>
        </w:rPr>
        <w:t>های فارسی زردشتی را در پیوند با پراکندگی جغرافیایی آنها چنین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توان تقسیم کرد: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الف. متن</w:t>
      </w:r>
      <w:r>
        <w:t>‌</w:t>
      </w:r>
      <w:r w:rsidRPr="00154755">
        <w:rPr>
          <w:rFonts w:hint="cs"/>
          <w:rtl/>
        </w:rPr>
        <w:t>های موجود در ایران: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درون جامعة زردشتی: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متن</w:t>
      </w:r>
      <w:r>
        <w:t>‌</w:t>
      </w:r>
      <w:r w:rsidRPr="00154755">
        <w:rPr>
          <w:rFonts w:hint="cs"/>
          <w:rtl/>
        </w:rPr>
        <w:t>های موجود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عمومی</w:t>
      </w:r>
      <w:r>
        <w:rPr>
          <w:rFonts w:hint="cs"/>
          <w:rtl/>
        </w:rPr>
        <w:t xml:space="preserve"> زردشتی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متن</w:t>
      </w:r>
      <w:r>
        <w:t>‌</w:t>
      </w:r>
      <w:r w:rsidRPr="00154755">
        <w:rPr>
          <w:rFonts w:hint="cs"/>
          <w:rtl/>
        </w:rPr>
        <w:t>های موجود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شخصی دودمان</w:t>
      </w:r>
      <w:r>
        <w:t>‌</w:t>
      </w:r>
      <w:r>
        <w:rPr>
          <w:rFonts w:hint="cs"/>
          <w:rtl/>
        </w:rPr>
        <w:t>های موبدی</w:t>
      </w:r>
    </w:p>
    <w:p w:rsidR="002746BB" w:rsidRPr="001F5D86" w:rsidRDefault="002746BB" w:rsidP="002746BB">
      <w:pPr>
        <w:ind w:left="284"/>
        <w:rPr>
          <w:spacing w:val="-2"/>
        </w:rPr>
      </w:pPr>
      <w:r w:rsidRPr="001F5D86">
        <w:rPr>
          <w:rFonts w:hint="cs"/>
          <w:spacing w:val="-2"/>
          <w:rtl/>
        </w:rPr>
        <w:t>ـ بیرون از جامعة زردشتی، فهرست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eastAsia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شده در کتابخانه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های مراکز علمی و دانشگاهی کشور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ب. متن</w:t>
      </w:r>
      <w:r>
        <w:t>‌</w:t>
      </w:r>
      <w:r w:rsidRPr="00154755">
        <w:rPr>
          <w:rFonts w:hint="cs"/>
          <w:rtl/>
        </w:rPr>
        <w:t>های فارسی زردشتی در</w:t>
      </w:r>
      <w:r>
        <w:rPr>
          <w:rFonts w:hint="cs"/>
          <w:rtl/>
        </w:rPr>
        <w:t xml:space="preserve"> شبه</w:t>
      </w:r>
      <w:r>
        <w:t>‌</w:t>
      </w:r>
      <w:r>
        <w:rPr>
          <w:rFonts w:hint="cs"/>
          <w:rtl/>
        </w:rPr>
        <w:t>قارّة</w:t>
      </w:r>
      <w:r w:rsidRPr="00154755">
        <w:rPr>
          <w:rFonts w:hint="cs"/>
          <w:rtl/>
        </w:rPr>
        <w:t xml:space="preserve"> هند: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موجود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های بزرگ پارسیان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های شخصی پارسیان</w:t>
      </w:r>
    </w:p>
    <w:p w:rsidR="002746BB" w:rsidRPr="00154755" w:rsidRDefault="002746BB" w:rsidP="002746BB">
      <w:pPr>
        <w:ind w:left="284"/>
      </w:pPr>
      <w:r w:rsidRPr="00154755">
        <w:rPr>
          <w:rFonts w:hint="cs"/>
          <w:rtl/>
        </w:rPr>
        <w:t>ـ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فهرست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شده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های </w:t>
      </w:r>
      <w:r>
        <w:rPr>
          <w:rFonts w:hint="cs"/>
          <w:rtl/>
        </w:rPr>
        <w:t>عمومی و دانشگاه</w:t>
      </w:r>
      <w:r>
        <w:rPr>
          <w:rFonts w:hint="cs"/>
        </w:rPr>
        <w:t>‌</w:t>
      </w:r>
      <w:r>
        <w:rPr>
          <w:rFonts w:hint="cs"/>
          <w:rtl/>
        </w:rPr>
        <w:t>های</w:t>
      </w:r>
      <w:r w:rsidRPr="00154755">
        <w:rPr>
          <w:rFonts w:hint="cs"/>
          <w:rtl/>
        </w:rPr>
        <w:t xml:space="preserve"> شبه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قارّه</w:t>
      </w:r>
    </w:p>
    <w:p w:rsidR="002746BB" w:rsidRPr="00154755" w:rsidRDefault="002746BB" w:rsidP="002746BB">
      <w:pPr>
        <w:ind w:left="284"/>
        <w:rPr>
          <w:rtl/>
        </w:rPr>
      </w:pPr>
      <w:r w:rsidRPr="00154755">
        <w:rPr>
          <w:rFonts w:hint="cs"/>
          <w:rtl/>
        </w:rPr>
        <w:lastRenderedPageBreak/>
        <w:t>ج. متن</w:t>
      </w:r>
      <w:r>
        <w:t>‌</w:t>
      </w:r>
      <w:r w:rsidRPr="00154755">
        <w:rPr>
          <w:rFonts w:hint="cs"/>
          <w:rtl/>
        </w:rPr>
        <w:t xml:space="preserve">های فارسی زردشتی در غرب: </w:t>
      </w:r>
    </w:p>
    <w:p w:rsidR="002746BB" w:rsidRPr="00154755" w:rsidRDefault="002746BB" w:rsidP="002746BB">
      <w:pPr>
        <w:ind w:left="284"/>
        <w:rPr>
          <w:rFonts w:ascii="Arial" w:hAnsi="Arial"/>
          <w:b/>
          <w:bCs/>
        </w:rPr>
      </w:pPr>
      <w:r w:rsidRPr="00154755">
        <w:rPr>
          <w:rFonts w:hint="cs"/>
          <w:rtl/>
        </w:rPr>
        <w:t xml:space="preserve">ـ </w:t>
      </w:r>
      <w:r>
        <w:rPr>
          <w:rFonts w:hint="cs"/>
          <w:rtl/>
        </w:rPr>
        <w:t xml:space="preserve">اکثراً </w:t>
      </w:r>
      <w:r w:rsidRPr="00154755">
        <w:rPr>
          <w:rFonts w:hint="cs"/>
          <w:rtl/>
        </w:rPr>
        <w:t xml:space="preserve">در </w:t>
      </w:r>
      <w:r>
        <w:rPr>
          <w:rFonts w:hint="cs"/>
          <w:rtl/>
        </w:rPr>
        <w:t>بریتانیا</w:t>
      </w:r>
      <w:r w:rsidRPr="00154755">
        <w:rPr>
          <w:rFonts w:hint="cs"/>
          <w:rtl/>
        </w:rPr>
        <w:t>، فرانسه، آلمان</w:t>
      </w:r>
      <w:r>
        <w:rPr>
          <w:rFonts w:hint="cs"/>
          <w:rtl/>
        </w:rPr>
        <w:t xml:space="preserve">، </w:t>
      </w:r>
      <w:r w:rsidRPr="00154755">
        <w:rPr>
          <w:rFonts w:hint="cs"/>
          <w:rtl/>
        </w:rPr>
        <w:t xml:space="preserve">روسیه و </w:t>
      </w:r>
      <w:r>
        <w:rPr>
          <w:rFonts w:hint="cs"/>
          <w:rtl/>
        </w:rPr>
        <w:t>ایالات متّحدة آمریکا</w:t>
      </w:r>
    </w:p>
    <w:p w:rsidR="002746BB" w:rsidRPr="005D1D7D" w:rsidRDefault="002746BB" w:rsidP="002746BB">
      <w:pPr>
        <w:pStyle w:val="Heading2"/>
        <w:rPr>
          <w:rtl/>
        </w:rPr>
      </w:pPr>
      <w:bookmarkStart w:id="12" w:name="_Toc28768166"/>
      <w:bookmarkStart w:id="13" w:name="_Toc30981359"/>
      <w:bookmarkStart w:id="14" w:name="_Toc40554926"/>
      <w:bookmarkStart w:id="15" w:name="_Toc41912414"/>
      <w:r w:rsidRPr="005D1D7D">
        <w:rPr>
          <w:rtl/>
        </w:rPr>
        <w:t>الف. متن</w:t>
      </w:r>
      <w:r>
        <w:rPr>
          <w:rFonts w:hint="cs"/>
        </w:rPr>
        <w:t>‌</w:t>
      </w:r>
      <w:r w:rsidRPr="005D1D7D">
        <w:rPr>
          <w:rtl/>
        </w:rPr>
        <w:t>های موجود در ایران</w:t>
      </w:r>
      <w:bookmarkEnd w:id="12"/>
      <w:bookmarkEnd w:id="13"/>
      <w:bookmarkEnd w:id="14"/>
      <w:bookmarkEnd w:id="15"/>
    </w:p>
    <w:p w:rsidR="002746BB" w:rsidRPr="00154755" w:rsidRDefault="002746BB" w:rsidP="002746BB">
      <w:pPr>
        <w:rPr>
          <w:rtl/>
        </w:rPr>
      </w:pPr>
      <w:r w:rsidRPr="00154755">
        <w:rPr>
          <w:rFonts w:hint="cs"/>
          <w:rtl/>
        </w:rPr>
        <w:t>در ایران که زادگاه متن</w:t>
      </w:r>
      <w:r>
        <w:t>‌</w:t>
      </w:r>
      <w:r w:rsidRPr="00154755">
        <w:rPr>
          <w:rFonts w:hint="cs"/>
          <w:rtl/>
        </w:rPr>
        <w:t>های موضوع بررسی است، بر خلاف انتظار، نه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های پراهمّیّت</w:t>
      </w:r>
      <w:r w:rsidRPr="00154755">
        <w:rPr>
          <w:rFonts w:hint="cs"/>
          <w:rtl/>
        </w:rPr>
        <w:t xml:space="preserve"> و اصیلی دیده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شود و نه تلاش چشم</w:t>
      </w:r>
      <w:r>
        <w:t>‌</w:t>
      </w:r>
      <w:r w:rsidRPr="00154755">
        <w:rPr>
          <w:rFonts w:hint="cs"/>
          <w:rtl/>
        </w:rPr>
        <w:t>گیر و مستمر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 ــ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ویژه در </w:t>
      </w:r>
      <w:r>
        <w:rPr>
          <w:rFonts w:hint="cs"/>
          <w:rtl/>
        </w:rPr>
        <w:t>جامعة زردشتی</w:t>
      </w:r>
      <w:r w:rsidRPr="00154755">
        <w:rPr>
          <w:rFonts w:hint="cs"/>
          <w:rtl/>
        </w:rPr>
        <w:t xml:space="preserve"> ــ برای سامان</w:t>
      </w:r>
      <w:r>
        <w:t>‌</w:t>
      </w:r>
      <w:r w:rsidRPr="00154755">
        <w:rPr>
          <w:rFonts w:hint="cs"/>
          <w:rtl/>
        </w:rPr>
        <w:t>دهی و تمرکز متن</w:t>
      </w:r>
      <w:r>
        <w:t>‌</w:t>
      </w:r>
      <w:r w:rsidRPr="00154755">
        <w:rPr>
          <w:rFonts w:hint="cs"/>
          <w:rtl/>
        </w:rPr>
        <w:t>های موجود صورت گرفته است. جامعة زردشتی همواره کوشیده است چنین کاستی بزرگی را در پرتو ناملایمات روزگار و زمانة ناسازگار توجیه کند؛ ولی واقعی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ت</w:t>
      </w:r>
      <w:r>
        <w:rPr>
          <w:rFonts w:hint="cs"/>
          <w:rtl/>
        </w:rPr>
        <w:t xml:space="preserve"> امر</w:t>
      </w:r>
      <w:r w:rsidRPr="00154755">
        <w:rPr>
          <w:rFonts w:hint="cs"/>
          <w:rtl/>
        </w:rPr>
        <w:t xml:space="preserve"> این است که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این توجیه فقط بخشی از عل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ت این پریشانی </w:t>
      </w:r>
      <w:r>
        <w:rPr>
          <w:rFonts w:hint="cs"/>
          <w:rtl/>
        </w:rPr>
        <w:t>را بیان می</w:t>
      </w:r>
      <w:r>
        <w:rPr>
          <w:rFonts w:hint="cs"/>
        </w:rPr>
        <w:t>‌</w:t>
      </w:r>
      <w:r>
        <w:rPr>
          <w:rFonts w:hint="cs"/>
          <w:rtl/>
        </w:rPr>
        <w:t>کند</w:t>
      </w:r>
      <w:r w:rsidRPr="00154755">
        <w:rPr>
          <w:rFonts w:hint="cs"/>
          <w:rtl/>
        </w:rPr>
        <w:t xml:space="preserve">. </w:t>
      </w:r>
      <w:r>
        <w:rPr>
          <w:rFonts w:hint="cs"/>
          <w:rtl/>
        </w:rPr>
        <w:t xml:space="preserve">در واقع </w:t>
      </w:r>
      <w:r w:rsidRPr="00154755">
        <w:rPr>
          <w:rFonts w:hint="cs"/>
          <w:rtl/>
        </w:rPr>
        <w:t>هم زردشتیان و هم جامعة علمی و فرهنگی ایران به سهم خود در پیدایش چنین وضع ناگواری سهیم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eastAsia"/>
          <w:rtl/>
        </w:rPr>
        <w:t>ا</w:t>
      </w:r>
      <w:r w:rsidRPr="00154755">
        <w:rPr>
          <w:rFonts w:hint="cs"/>
          <w:rtl/>
        </w:rPr>
        <w:t>ن</w:t>
      </w:r>
      <w:r>
        <w:rPr>
          <w:rFonts w:hint="cs"/>
          <w:rtl/>
        </w:rPr>
        <w:t>د. نیک روشن است که موبدان زردشتی</w:t>
      </w:r>
      <w:r w:rsidRPr="00594C94">
        <w:rPr>
          <w:rFonts w:ascii="Calibri" w:hAnsi="Calibri"/>
          <w:rtl/>
        </w:rPr>
        <w:t>ْ</w:t>
      </w:r>
      <w:r w:rsidRPr="003E2A68">
        <w:rPr>
          <w:rFonts w:hint="cs"/>
          <w:spacing w:val="-2"/>
          <w:rtl/>
        </w:rPr>
        <w:t>بسیاری از متن</w:t>
      </w:r>
      <w:r w:rsidRPr="003E2A68">
        <w:rPr>
          <w:spacing w:val="-2"/>
        </w:rPr>
        <w:t>‌</w:t>
      </w:r>
      <w:r w:rsidRPr="003E2A68">
        <w:rPr>
          <w:rFonts w:hint="cs"/>
          <w:spacing w:val="-2"/>
          <w:rtl/>
        </w:rPr>
        <w:t>های فارسی را در پاسخ به نیاز همکیشان پارسی خود تدوین کرده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3E2A68">
        <w:rPr>
          <w:rFonts w:hint="cs"/>
          <w:spacing w:val="-2"/>
          <w:vertAlign w:val="superscript"/>
          <w:rtl/>
        </w:rPr>
        <w:t>‌‌‌</w:t>
      </w:r>
      <w:r w:rsidRPr="003E2A68">
        <w:rPr>
          <w:rFonts w:hint="cs"/>
          <w:spacing w:val="-2"/>
          <w:rtl/>
        </w:rPr>
        <w:t>اند و از سدة نهم یزدگردی به هندوستان فرستاده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3E2A68">
        <w:rPr>
          <w:rFonts w:hint="cs"/>
          <w:spacing w:val="-2"/>
          <w:vertAlign w:val="superscript"/>
          <w:rtl/>
        </w:rPr>
        <w:t>‌‌‌</w:t>
      </w:r>
      <w:r w:rsidRPr="003E2A68">
        <w:rPr>
          <w:rFonts w:hint="cs"/>
          <w:spacing w:val="-2"/>
          <w:rtl/>
        </w:rPr>
        <w:t>اند. روند تدریجی انتقال متون از ایران به هندوستان از یک سو، و ناملایمات روزگار که به برافتادن دودمان</w:t>
      </w:r>
      <w:r w:rsidRPr="003E2A68">
        <w:rPr>
          <w:spacing w:val="-2"/>
        </w:rPr>
        <w:t>‌</w:t>
      </w:r>
      <w:r w:rsidRPr="003E2A68">
        <w:rPr>
          <w:rFonts w:hint="cs"/>
          <w:spacing w:val="-2"/>
          <w:rtl/>
        </w:rPr>
        <w:t>های بزرگ موبدی انجامید، از دیگر سو، سبب شد تا رفته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3E2A68">
        <w:rPr>
          <w:rFonts w:hint="eastAsia"/>
          <w:spacing w:val="-2"/>
          <w:vertAlign w:val="superscript"/>
          <w:rtl/>
        </w:rPr>
        <w:t>‌‌‌</w:t>
      </w:r>
      <w:r w:rsidRPr="003E2A68">
        <w:rPr>
          <w:rFonts w:hint="cs"/>
          <w:spacing w:val="-2"/>
          <w:rtl/>
        </w:rPr>
        <w:t xml:space="preserve">رفته جامعة زردشتی 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3E2A68">
        <w:rPr>
          <w:rFonts w:hint="cs"/>
          <w:spacing w:val="-2"/>
          <w:vertAlign w:val="superscript"/>
          <w:rtl/>
        </w:rPr>
        <w:t>‌‌‌</w:t>
      </w:r>
      <w:r w:rsidRPr="003E2A68">
        <w:rPr>
          <w:rFonts w:hint="cs"/>
          <w:spacing w:val="-2"/>
          <w:rtl/>
        </w:rPr>
        <w:t>ایران از گنجینه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cs="Times New Roman"/>
          <w:spacing w:val="-2"/>
          <w:vertAlign w:val="superscript"/>
          <w:rtl/>
        </w:rPr>
        <w:t>‌‌</w:t>
      </w:r>
      <w:r w:rsidRPr="003E2A68">
        <w:rPr>
          <w:rFonts w:cs="Times New Roman" w:hint="cs"/>
          <w:spacing w:val="-2"/>
          <w:vertAlign w:val="superscript"/>
          <w:rtl/>
        </w:rPr>
        <w:t>‌‌‌</w:t>
      </w:r>
      <w:r w:rsidRPr="003E2A6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3E2A68">
        <w:rPr>
          <w:rFonts w:hint="cs"/>
          <w:spacing w:val="-2"/>
          <w:vertAlign w:val="superscript"/>
          <w:rtl/>
        </w:rPr>
        <w:t>‌‌‌</w:t>
      </w:r>
      <w:r w:rsidRPr="003E2A68">
        <w:rPr>
          <w:rFonts w:hint="cs"/>
          <w:spacing w:val="-2"/>
          <w:rtl/>
        </w:rPr>
        <w:t>های کهن تهی شود.</w:t>
      </w:r>
    </w:p>
    <w:p w:rsidR="002746BB" w:rsidRPr="00154755" w:rsidRDefault="002746BB" w:rsidP="002746BB">
      <w:pPr>
        <w:spacing w:line="376" w:lineRule="exact"/>
        <w:ind w:firstLine="284"/>
        <w:rPr>
          <w:rtl/>
        </w:rPr>
      </w:pPr>
      <w:r w:rsidRPr="00154755">
        <w:rPr>
          <w:rFonts w:hint="cs"/>
          <w:rtl/>
        </w:rPr>
        <w:t>در روزگار ناصرالد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ین</w:t>
      </w:r>
      <w:r>
        <w:rPr>
          <w:rFonts w:hint="cs"/>
          <w:rtl/>
        </w:rPr>
        <w:t xml:space="preserve"> شاه قاجار،</w:t>
      </w:r>
      <w:r w:rsidRPr="00154755">
        <w:rPr>
          <w:rFonts w:hint="cs"/>
          <w:rtl/>
        </w:rPr>
        <w:t xml:space="preserve"> سرپرستی زردشتیان ایران توسط </w:t>
      </w:r>
      <w:r>
        <w:rPr>
          <w:rFonts w:hint="cs"/>
          <w:rtl/>
        </w:rPr>
        <w:t>بنیادهای</w:t>
      </w:r>
      <w:r w:rsidRPr="00154755">
        <w:rPr>
          <w:rFonts w:hint="cs"/>
          <w:rtl/>
        </w:rPr>
        <w:t xml:space="preserve"> پارسیان هند</w:t>
      </w:r>
      <w:r>
        <w:rPr>
          <w:rFonts w:hint="cs"/>
          <w:rtl/>
        </w:rPr>
        <w:t>وستان</w:t>
      </w:r>
      <w:r w:rsidRPr="00154755">
        <w:rPr>
          <w:rFonts w:hint="cs"/>
          <w:rtl/>
        </w:rPr>
        <w:t>، که با</w:t>
      </w:r>
      <w:r>
        <w:rPr>
          <w:rFonts w:hint="cs"/>
          <w:rtl/>
        </w:rPr>
        <w:t xml:space="preserve"> آمدن مانکجی لیمجی هوشنگ هاتریا</w:t>
      </w:r>
      <w:r w:rsidRPr="00154755">
        <w:rPr>
          <w:rFonts w:hint="cs"/>
          <w:rtl/>
        </w:rPr>
        <w:t xml:space="preserve"> آغاز شد، در بهبود اوضاع اجتماعی و اقتصادی </w:t>
      </w:r>
      <w:r>
        <w:rPr>
          <w:rFonts w:hint="cs"/>
          <w:rtl/>
        </w:rPr>
        <w:t>ایشان بسیار</w:t>
      </w:r>
      <w:r w:rsidRPr="00154755">
        <w:rPr>
          <w:rFonts w:hint="cs"/>
          <w:rtl/>
        </w:rPr>
        <w:t xml:space="preserve"> مؤث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ر افتاد و محدو</w:t>
      </w:r>
      <w:r>
        <w:rPr>
          <w:rFonts w:hint="cs"/>
          <w:rtl/>
        </w:rPr>
        <w:t>د</w:t>
      </w:r>
      <w:r w:rsidRPr="00154755">
        <w:rPr>
          <w:rFonts w:hint="cs"/>
          <w:rtl/>
        </w:rPr>
        <w:t>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ت</w:t>
      </w:r>
      <w:r>
        <w:t>‌</w:t>
      </w:r>
      <w:r w:rsidRPr="00154755">
        <w:rPr>
          <w:rFonts w:hint="cs"/>
          <w:rtl/>
        </w:rPr>
        <w:t>های اجتماعی و مشکل جزی</w:t>
      </w:r>
      <w:r>
        <w:rPr>
          <w:rFonts w:hint="cs"/>
          <w:rtl/>
        </w:rPr>
        <w:t>ِّه را برایشان مرتفع ساخت. اما شخص مانکجی صاحب، که دانش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مردی کتاب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دوست و </w:t>
      </w:r>
      <w:r w:rsidRPr="00154755">
        <w:rPr>
          <w:rFonts w:hint="cs"/>
          <w:rtl/>
        </w:rPr>
        <w:lastRenderedPageBreak/>
        <w:t>کتاب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باز و کتاب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ساز بود، نقش مهم</w:t>
      </w:r>
      <w:r>
        <w:rPr>
          <w:rFonts w:hint="cs"/>
          <w:rtl/>
        </w:rPr>
        <w:t xml:space="preserve">ّی نیز </w:t>
      </w:r>
      <w:r w:rsidRPr="005C0D7B">
        <w:rPr>
          <w:rFonts w:hint="cs"/>
          <w:rtl/>
        </w:rPr>
        <w:t>در</w:t>
      </w:r>
      <w:r w:rsidRPr="00154755">
        <w:rPr>
          <w:rFonts w:hint="cs"/>
          <w:rtl/>
        </w:rPr>
        <w:t xml:space="preserve"> انتقال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کهن ایران به هند</w:t>
      </w:r>
      <w:r>
        <w:rPr>
          <w:rFonts w:hint="cs"/>
          <w:rtl/>
        </w:rPr>
        <w:t>وستان</w:t>
      </w:r>
      <w:r w:rsidRPr="00154755">
        <w:rPr>
          <w:rFonts w:hint="cs"/>
          <w:rtl/>
        </w:rPr>
        <w:t xml:space="preserve"> داشت و تهی ساختن ایران از متون کهن را سبب </w:t>
      </w:r>
      <w:r>
        <w:rPr>
          <w:rFonts w:hint="cs"/>
          <w:rtl/>
        </w:rPr>
        <w:t>گشت</w:t>
      </w:r>
      <w:r w:rsidRPr="00154755">
        <w:rPr>
          <w:rFonts w:hint="cs"/>
          <w:rtl/>
        </w:rPr>
        <w:t xml:space="preserve">. </w:t>
      </w:r>
      <w:r>
        <w:rPr>
          <w:rFonts w:hint="cs"/>
          <w:rtl/>
        </w:rPr>
        <w:t>طرفه اینکه</w:t>
      </w:r>
      <w:r w:rsidRPr="00154755">
        <w:rPr>
          <w:rFonts w:hint="cs"/>
          <w:rtl/>
        </w:rPr>
        <w:t xml:space="preserve"> زردشتیان ایران علی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رغم سالیان دشواری که پس ا</w:t>
      </w:r>
      <w:r>
        <w:rPr>
          <w:rFonts w:hint="cs"/>
          <w:rtl/>
        </w:rPr>
        <w:t>ز فروپاشی دولت ساسانی سپری کرده بودند</w:t>
      </w:r>
      <w:r w:rsidRPr="00154755">
        <w:rPr>
          <w:rFonts w:hint="cs"/>
          <w:rtl/>
        </w:rPr>
        <w:t xml:space="preserve">، به گواهی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انجامه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</w:t>
      </w:r>
      <w:r w:rsidRPr="00154755">
        <w:rPr>
          <w:rFonts w:hint="eastAsia"/>
          <w:rtl/>
        </w:rPr>
        <w:t>ی</w:t>
      </w:r>
      <w:r w:rsidRPr="00154755">
        <w:rPr>
          <w:rFonts w:hint="cs"/>
          <w:rtl/>
        </w:rPr>
        <w:t xml:space="preserve"> متن</w:t>
      </w:r>
      <w:r>
        <w:t>‌</w:t>
      </w:r>
      <w:r w:rsidRPr="00154755">
        <w:rPr>
          <w:rFonts w:hint="cs"/>
          <w:rtl/>
        </w:rPr>
        <w:t>های موجود،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بسیاری</w:t>
      </w:r>
      <w:r>
        <w:rPr>
          <w:rFonts w:hint="cs"/>
          <w:rtl/>
        </w:rPr>
        <w:t xml:space="preserve"> را</w:t>
      </w:r>
      <w:r w:rsidRPr="00154755">
        <w:rPr>
          <w:rFonts w:hint="cs"/>
          <w:rtl/>
        </w:rPr>
        <w:t xml:space="preserve"> تا میان</w:t>
      </w:r>
      <w:r>
        <w:rPr>
          <w:rFonts w:hint="cs"/>
          <w:rtl/>
        </w:rPr>
        <w:t>ة</w:t>
      </w:r>
      <w:r w:rsidRPr="00154755">
        <w:rPr>
          <w:rFonts w:hint="cs"/>
          <w:rtl/>
        </w:rPr>
        <w:t xml:space="preserve"> دورة قاجار حفظ </w:t>
      </w:r>
      <w:r>
        <w:rPr>
          <w:rFonts w:hint="cs"/>
          <w:rtl/>
        </w:rPr>
        <w:t>نمودند</w:t>
      </w:r>
      <w:r w:rsidRPr="00154755">
        <w:rPr>
          <w:rFonts w:hint="cs"/>
          <w:rtl/>
        </w:rPr>
        <w:t xml:space="preserve"> و نقش تاریخی بی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بدیلی در </w:t>
      </w:r>
      <w:r>
        <w:rPr>
          <w:rFonts w:hint="cs"/>
          <w:rtl/>
        </w:rPr>
        <w:t>نگهداری</w:t>
      </w:r>
      <w:r w:rsidRPr="00154755">
        <w:rPr>
          <w:rFonts w:hint="cs"/>
          <w:rtl/>
        </w:rPr>
        <w:t xml:space="preserve"> و انتقال میراث کهن و باستانی ایران داشتند</w:t>
      </w:r>
      <w:r>
        <w:rPr>
          <w:rFonts w:hint="cs"/>
          <w:rtl/>
        </w:rPr>
        <w:t xml:space="preserve"> و،</w:t>
      </w:r>
      <w:r w:rsidRPr="00154755">
        <w:rPr>
          <w:rFonts w:hint="cs"/>
          <w:rtl/>
        </w:rPr>
        <w:t xml:space="preserve"> از این </w:t>
      </w:r>
      <w:r>
        <w:rPr>
          <w:rFonts w:hint="cs"/>
          <w:rtl/>
        </w:rPr>
        <w:t>حیث،</w:t>
      </w:r>
      <w:r w:rsidRPr="00154755">
        <w:rPr>
          <w:rFonts w:hint="cs"/>
          <w:rtl/>
        </w:rPr>
        <w:t xml:space="preserve"> جامعة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ایرانی مدیون فداکاری بزرگ دودمان</w:t>
      </w:r>
      <w:r>
        <w:t>‌</w:t>
      </w:r>
      <w:r>
        <w:rPr>
          <w:rFonts w:hint="cs"/>
          <w:rtl/>
        </w:rPr>
        <w:t>های زردشتی است.</w:t>
      </w:r>
      <w:r w:rsidRPr="00154755">
        <w:rPr>
          <w:rFonts w:hint="cs"/>
          <w:rtl/>
        </w:rPr>
        <w:t xml:space="preserve"> ولی با نزدیک ش</w:t>
      </w:r>
      <w:r>
        <w:rPr>
          <w:rFonts w:hint="cs"/>
          <w:rtl/>
        </w:rPr>
        <w:t xml:space="preserve">دن به روزگار معاصر، زردشتیان هر </w:t>
      </w:r>
      <w:r w:rsidRPr="00154755">
        <w:rPr>
          <w:rFonts w:hint="cs"/>
          <w:rtl/>
        </w:rPr>
        <w:t>چه ب</w:t>
      </w:r>
      <w:r>
        <w:rPr>
          <w:rFonts w:hint="cs"/>
          <w:rtl/>
        </w:rPr>
        <w:t>ی</w:t>
      </w:r>
      <w:r w:rsidRPr="00154755">
        <w:rPr>
          <w:rFonts w:hint="cs"/>
          <w:rtl/>
        </w:rPr>
        <w:t>شتر از نقش و جایگاه تاریخی خو</w:t>
      </w:r>
      <w:r>
        <w:rPr>
          <w:rFonts w:hint="cs"/>
          <w:rtl/>
        </w:rPr>
        <w:t>یش</w:t>
      </w:r>
      <w:r w:rsidRPr="00154755">
        <w:rPr>
          <w:rFonts w:hint="cs"/>
          <w:rtl/>
        </w:rPr>
        <w:t xml:space="preserve"> غافل</w:t>
      </w:r>
      <w:r>
        <w:rPr>
          <w:rFonts w:hint="cs"/>
          <w:rtl/>
        </w:rPr>
        <w:t xml:space="preserve"> می</w:t>
      </w:r>
      <w:r>
        <w:t>‌</w:t>
      </w:r>
      <w:r>
        <w:rPr>
          <w:rFonts w:hint="cs"/>
          <w:rtl/>
        </w:rPr>
        <w:t>گردند. گفتنی است که از روزگار</w:t>
      </w:r>
      <w:r w:rsidRPr="00154755">
        <w:rPr>
          <w:rFonts w:hint="cs"/>
          <w:rtl/>
        </w:rPr>
        <w:t xml:space="preserve"> مشروطه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این سو،</w:t>
      </w:r>
      <w:r w:rsidRPr="00154755">
        <w:rPr>
          <w:rFonts w:hint="cs"/>
          <w:rtl/>
        </w:rPr>
        <w:t xml:space="preserve"> نه تنها از محدوی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ت</w:t>
      </w:r>
      <w:r>
        <w:t>‌</w:t>
      </w:r>
      <w:r w:rsidRPr="00154755">
        <w:rPr>
          <w:rFonts w:hint="cs"/>
          <w:rtl/>
        </w:rPr>
        <w:t>های اقل</w:t>
      </w:r>
      <w:r>
        <w:rPr>
          <w:rFonts w:hint="cs"/>
          <w:rtl/>
        </w:rPr>
        <w:t>ّیّ</w:t>
      </w:r>
      <w:r w:rsidRPr="00154755">
        <w:rPr>
          <w:rFonts w:hint="cs"/>
          <w:rtl/>
        </w:rPr>
        <w:t>ت بودن</w:t>
      </w:r>
      <w:r>
        <w:rPr>
          <w:rFonts w:hint="cs"/>
          <w:rtl/>
        </w:rPr>
        <w:t xml:space="preserve"> در ایران</w:t>
      </w:r>
      <w:r w:rsidRPr="00154755">
        <w:rPr>
          <w:rFonts w:hint="cs"/>
          <w:rtl/>
        </w:rPr>
        <w:t xml:space="preserve">کاسته </w:t>
      </w:r>
      <w:r>
        <w:rPr>
          <w:rFonts w:hint="cs"/>
          <w:rtl/>
        </w:rPr>
        <w:t>می</w:t>
      </w:r>
      <w:r>
        <w:t>‌</w:t>
      </w:r>
      <w:r>
        <w:rPr>
          <w:rFonts w:hint="cs"/>
          <w:rtl/>
        </w:rPr>
        <w:t>شود، بلکه</w:t>
      </w:r>
      <w:r w:rsidRPr="00154755">
        <w:rPr>
          <w:rFonts w:hint="cs"/>
          <w:rtl/>
        </w:rPr>
        <w:t xml:space="preserve">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تدریج نگاه جامعة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ایرانی نسبت به زردشتیان تغییر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یابد</w:t>
      </w:r>
      <w:r w:rsidRPr="00154755">
        <w:rPr>
          <w:rFonts w:hint="cs"/>
          <w:rtl/>
        </w:rPr>
        <w:t xml:space="preserve"> و روشن</w:t>
      </w:r>
      <w:r>
        <w:t>‌</w:t>
      </w:r>
      <w:r w:rsidRPr="00154755">
        <w:rPr>
          <w:rFonts w:hint="cs"/>
          <w:rtl/>
        </w:rPr>
        <w:t>فکر ایرانی هوی</w:t>
      </w:r>
      <w:r>
        <w:rPr>
          <w:rFonts w:hint="cs"/>
          <w:rtl/>
        </w:rPr>
        <w:t>ّت خویش</w:t>
      </w:r>
      <w:r w:rsidRPr="00154755">
        <w:rPr>
          <w:rFonts w:hint="cs"/>
          <w:rtl/>
        </w:rPr>
        <w:t xml:space="preserve"> را در میراث زردشتی جستجو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کند. به موازات این تغییر شگرف</w:t>
      </w:r>
      <w:r w:rsidRPr="00154755">
        <w:rPr>
          <w:rFonts w:hint="cs"/>
          <w:rtl/>
        </w:rPr>
        <w:t>، حضور زردشتیان در عرصه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مختلف اقتصادی</w:t>
      </w:r>
      <w:r>
        <w:rPr>
          <w:rFonts w:hint="cs"/>
          <w:rtl/>
        </w:rPr>
        <w:t>، اجتماعی،</w:t>
      </w:r>
      <w:r w:rsidRPr="00154755">
        <w:rPr>
          <w:rFonts w:hint="cs"/>
          <w:rtl/>
        </w:rPr>
        <w:t xml:space="preserve"> سیاسی و فرهنگی ایران</w:t>
      </w:r>
      <w:r>
        <w:rPr>
          <w:rFonts w:hint="cs"/>
          <w:rtl/>
        </w:rPr>
        <w:t xml:space="preserve"> نیز</w:t>
      </w:r>
      <w:r w:rsidRPr="00154755">
        <w:rPr>
          <w:rFonts w:hint="cs"/>
          <w:rtl/>
        </w:rPr>
        <w:t xml:space="preserve"> پررنگ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تر </w:t>
      </w:r>
      <w:r>
        <w:rPr>
          <w:rFonts w:hint="cs"/>
          <w:rtl/>
        </w:rPr>
        <w:t>می</w:t>
      </w:r>
      <w:r>
        <w:t>‌</w:t>
      </w:r>
      <w:r>
        <w:rPr>
          <w:rFonts w:hint="cs"/>
          <w:rtl/>
        </w:rPr>
        <w:t xml:space="preserve">شود؛ ولی در عین حال </w:t>
      </w:r>
      <w:r w:rsidRPr="00154755">
        <w:rPr>
          <w:rFonts w:hint="cs"/>
          <w:rtl/>
        </w:rPr>
        <w:t>نسل نو</w:t>
      </w:r>
      <w:r>
        <w:rPr>
          <w:rFonts w:hint="cs"/>
          <w:rtl/>
        </w:rPr>
        <w:t>ی زردشتی میراث فرهنگی خود</w:t>
      </w:r>
      <w:r w:rsidRPr="00154755">
        <w:rPr>
          <w:rFonts w:hint="cs"/>
          <w:rtl/>
        </w:rPr>
        <w:t xml:space="preserve"> را </w:t>
      </w:r>
      <w:r>
        <w:rPr>
          <w:rFonts w:hint="cs"/>
          <w:rtl/>
        </w:rPr>
        <w:t>به فراموشی می</w:t>
      </w:r>
      <w:r>
        <w:rPr>
          <w:rFonts w:hint="cs"/>
        </w:rPr>
        <w:t>‌</w:t>
      </w:r>
      <w:r>
        <w:rPr>
          <w:rFonts w:hint="cs"/>
          <w:rtl/>
        </w:rPr>
        <w:t xml:space="preserve">سپارد </w:t>
      </w:r>
      <w:r w:rsidRPr="00154755">
        <w:rPr>
          <w:rFonts w:hint="cs"/>
          <w:rtl/>
        </w:rPr>
        <w:t>و برخلاف نیاکانش ــ که مرجع جامعة زردشتی در سراسر گیتی بود</w:t>
      </w:r>
      <w:r>
        <w:rPr>
          <w:rFonts w:hint="cs"/>
          <w:rtl/>
        </w:rPr>
        <w:t>ند</w:t>
      </w:r>
      <w:r w:rsidRPr="00154755">
        <w:rPr>
          <w:rFonts w:hint="cs"/>
          <w:rtl/>
        </w:rPr>
        <w:t xml:space="preserve"> ــ چشم به جامعة پارسیان هند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دوزد</w:t>
      </w:r>
      <w:r w:rsidRPr="00154755">
        <w:rPr>
          <w:rFonts w:hint="cs"/>
          <w:rtl/>
        </w:rPr>
        <w:t xml:space="preserve"> و از جامعه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 مرجع به جامعه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 مقل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د فرو </w:t>
      </w:r>
      <w:r>
        <w:rPr>
          <w:rFonts w:hint="cs"/>
          <w:rtl/>
        </w:rPr>
        <w:t>می</w:t>
      </w:r>
      <w:r>
        <w:rPr>
          <w:rFonts w:hint="cs"/>
        </w:rPr>
        <w:t>‌</w:t>
      </w:r>
      <w:r>
        <w:rPr>
          <w:rFonts w:hint="cs"/>
          <w:rtl/>
        </w:rPr>
        <w:t>افتد</w:t>
      </w:r>
      <w:r w:rsidRPr="00154755">
        <w:rPr>
          <w:rFonts w:hint="cs"/>
          <w:rtl/>
        </w:rPr>
        <w:t>. این امر چنان</w:t>
      </w:r>
      <w:r>
        <w:rPr>
          <w:rFonts w:hint="cs"/>
          <w:rtl/>
        </w:rPr>
        <w:t xml:space="preserve"> حائزاهمّیّتاست</w:t>
      </w:r>
      <w:r w:rsidRPr="00154755">
        <w:rPr>
          <w:rFonts w:hint="cs"/>
          <w:rtl/>
        </w:rPr>
        <w:t xml:space="preserve"> که دینشاه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ایرانی را در آغازین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سال</w:t>
      </w:r>
      <w:r>
        <w:t>‌</w:t>
      </w:r>
      <w:r w:rsidRPr="00154755">
        <w:rPr>
          <w:rFonts w:hint="cs"/>
          <w:rtl/>
        </w:rPr>
        <w:t>های سدة چه</w:t>
      </w:r>
      <w:r>
        <w:rPr>
          <w:rFonts w:hint="cs"/>
          <w:rtl/>
        </w:rPr>
        <w:t xml:space="preserve">اردهم خورشیدی به واکنش واداشت </w:t>
      </w:r>
      <w:r w:rsidRPr="00154755">
        <w:rPr>
          <w:rFonts w:hint="cs"/>
          <w:rtl/>
        </w:rPr>
        <w:t>تا زردشتیان ایران را متوج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ه چنین سقوط جایگاهی </w:t>
      </w:r>
      <w:r>
        <w:rPr>
          <w:rFonts w:hint="cs"/>
          <w:rtl/>
        </w:rPr>
        <w:t>ب</w:t>
      </w:r>
      <w:r w:rsidRPr="00154755">
        <w:rPr>
          <w:rFonts w:hint="cs"/>
          <w:rtl/>
        </w:rPr>
        <w:t>سازد (نک: ایرانی، دینشاه1305: ش 1: 1ـ5 ).</w:t>
      </w:r>
    </w:p>
    <w:p w:rsidR="002746BB" w:rsidRPr="00154755" w:rsidRDefault="002746BB" w:rsidP="002746BB">
      <w:pPr>
        <w:spacing w:line="378" w:lineRule="exact"/>
        <w:ind w:firstLine="284"/>
        <w:rPr>
          <w:rtl/>
        </w:rPr>
      </w:pPr>
      <w:r w:rsidRPr="00154755">
        <w:rPr>
          <w:rFonts w:hint="cs"/>
          <w:rtl/>
        </w:rPr>
        <w:lastRenderedPageBreak/>
        <w:t>زردشتیان ایران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از عصر مشروطه تا</w:t>
      </w:r>
      <w:r>
        <w:rPr>
          <w:rFonts w:hint="cs"/>
          <w:rtl/>
        </w:rPr>
        <w:t xml:space="preserve"> به</w:t>
      </w:r>
      <w:r w:rsidRPr="00154755">
        <w:rPr>
          <w:rFonts w:hint="cs"/>
          <w:rtl/>
        </w:rPr>
        <w:t xml:space="preserve"> امروز</w:t>
      </w:r>
      <w:r>
        <w:rPr>
          <w:rFonts w:hint="cs"/>
          <w:rtl/>
        </w:rPr>
        <w:t>،</w:t>
      </w:r>
      <w:r w:rsidRPr="00225E77">
        <w:rPr>
          <w:rFonts w:hint="cs"/>
          <w:rtl/>
        </w:rPr>
        <w:t>کم</w:t>
      </w:r>
      <w:r>
        <w:rPr>
          <w:rFonts w:hint="cs"/>
          <w:rtl/>
        </w:rPr>
        <w:t>ا</w:t>
      </w:r>
      <w:r w:rsidRPr="00225E77">
        <w:rPr>
          <w:rFonts w:hint="cs"/>
          <w:rtl/>
        </w:rPr>
        <w:t>بیش</w:t>
      </w:r>
      <w:r w:rsidRPr="00154755">
        <w:rPr>
          <w:rFonts w:hint="cs"/>
          <w:rtl/>
        </w:rPr>
        <w:t xml:space="preserve"> موقعی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ت خوبی در جامعة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ایران داشته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اند. فرهیختگی و باسوادی اعضای جامعة زردشتی، پشتوانة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اقتصادی خانواده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ها، ارتباط</w:t>
      </w:r>
      <w:r>
        <w:rPr>
          <w:rFonts w:hint="cs"/>
          <w:rtl/>
        </w:rPr>
        <w:t xml:space="preserve"> مستمر</w:t>
      </w:r>
      <w:r w:rsidRPr="00154755">
        <w:rPr>
          <w:rFonts w:hint="cs"/>
          <w:rtl/>
        </w:rPr>
        <w:t xml:space="preserve"> با هند و ایفای نقش در انتقال فن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آوری</w:t>
      </w:r>
      <w:r>
        <w:t>‌</w:t>
      </w:r>
      <w:r w:rsidRPr="00154755">
        <w:rPr>
          <w:rFonts w:hint="eastAsia"/>
          <w:rtl/>
        </w:rPr>
        <w:t>های</w:t>
      </w:r>
      <w:r w:rsidRPr="00154755">
        <w:rPr>
          <w:rFonts w:hint="cs"/>
          <w:rtl/>
        </w:rPr>
        <w:t xml:space="preserve"> نو</w:t>
      </w:r>
      <w:r>
        <w:rPr>
          <w:rFonts w:hint="cs"/>
          <w:rtl/>
        </w:rPr>
        <w:t>ین</w:t>
      </w:r>
      <w:r w:rsidRPr="00154755">
        <w:rPr>
          <w:rFonts w:hint="cs"/>
          <w:rtl/>
        </w:rPr>
        <w:t xml:space="preserve">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ایران، </w:t>
      </w:r>
      <w:r>
        <w:rPr>
          <w:rFonts w:hint="cs"/>
          <w:rtl/>
        </w:rPr>
        <w:t xml:space="preserve">و </w:t>
      </w:r>
      <w:r w:rsidRPr="00154755">
        <w:rPr>
          <w:rFonts w:hint="cs"/>
          <w:rtl/>
        </w:rPr>
        <w:t xml:space="preserve">همچنین رشد آگاهی جامعة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ایرانی نسبت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اهمّیّت</w:t>
      </w:r>
      <w:r w:rsidRPr="00154755">
        <w:rPr>
          <w:rFonts w:hint="cs"/>
          <w:rtl/>
        </w:rPr>
        <w:t xml:space="preserve"> میراث فرهنگی زردشتیان، عواملی بودند که مشارکت پیروان آیین زردشت را در جامعة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ایران روزگار پهلوی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اوج</w:t>
      </w:r>
      <w:r>
        <w:rPr>
          <w:rFonts w:hint="cs"/>
          <w:rtl/>
        </w:rPr>
        <w:t xml:space="preserve"> خود</w:t>
      </w:r>
      <w:r w:rsidRPr="00154755">
        <w:rPr>
          <w:rFonts w:hint="cs"/>
          <w:rtl/>
        </w:rPr>
        <w:t xml:space="preserve"> رسان</w:t>
      </w:r>
      <w:r>
        <w:rPr>
          <w:rFonts w:hint="cs"/>
          <w:rtl/>
        </w:rPr>
        <w:t>ی</w:t>
      </w:r>
      <w:r w:rsidRPr="00154755">
        <w:rPr>
          <w:rFonts w:hint="cs"/>
          <w:rtl/>
        </w:rPr>
        <w:t>د. ام</w:t>
      </w:r>
      <w:r>
        <w:rPr>
          <w:rFonts w:hint="cs"/>
          <w:rtl/>
        </w:rPr>
        <w:t>ّا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از این فرصت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استفادة </w:t>
      </w:r>
      <w:r>
        <w:rPr>
          <w:rFonts w:hint="cs"/>
          <w:rtl/>
        </w:rPr>
        <w:t>بهینه</w:t>
      </w:r>
      <w:r>
        <w:rPr>
          <w:rFonts w:hint="cs"/>
        </w:rPr>
        <w:t>‌</w:t>
      </w:r>
      <w:r>
        <w:rPr>
          <w:rFonts w:hint="cs"/>
          <w:rtl/>
        </w:rPr>
        <w:t>ای</w:t>
      </w:r>
      <w:r w:rsidRPr="00154755">
        <w:rPr>
          <w:rFonts w:hint="cs"/>
          <w:rtl/>
        </w:rPr>
        <w:t xml:space="preserve"> برای پیدایش نهادهای علمی و فرهنگی زردشتی و گردآوری و سامان</w:t>
      </w:r>
      <w:r>
        <w:t>‌</w:t>
      </w:r>
      <w:r w:rsidRPr="00154755">
        <w:rPr>
          <w:rFonts w:hint="cs"/>
          <w:rtl/>
        </w:rPr>
        <w:t>دهی و بازخوانی علمی میر</w:t>
      </w:r>
      <w:r>
        <w:rPr>
          <w:rFonts w:hint="cs"/>
          <w:rtl/>
        </w:rPr>
        <w:t xml:space="preserve">اث مکتوب زردشتیان نشد. </w:t>
      </w:r>
      <w:r w:rsidRPr="00B36118">
        <w:rPr>
          <w:rFonts w:hint="cs"/>
          <w:rtl/>
        </w:rPr>
        <w:t>انجمن زرتشتیان تهران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به عنوان مهم</w:t>
      </w:r>
      <w:r>
        <w:t>‌</w:t>
      </w:r>
      <w:r w:rsidRPr="00154755">
        <w:rPr>
          <w:rFonts w:hint="cs"/>
          <w:rtl/>
        </w:rPr>
        <w:t>ترین نهاد حقوقی جامعة زردشتی، و دیگر انجمن</w:t>
      </w:r>
      <w:r>
        <w:t>‌</w:t>
      </w:r>
      <w:r w:rsidRPr="00154755">
        <w:rPr>
          <w:rFonts w:hint="cs"/>
          <w:rtl/>
        </w:rPr>
        <w:t>های محل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</w:t>
      </w:r>
      <w:r>
        <w:rPr>
          <w:rFonts w:hint="cs"/>
          <w:rtl/>
        </w:rPr>
        <w:t xml:space="preserve"> زردشتی</w:t>
      </w:r>
      <w:r w:rsidRPr="00154755">
        <w:rPr>
          <w:rFonts w:hint="cs"/>
          <w:rtl/>
        </w:rPr>
        <w:t xml:space="preserve">، اگر نگوییم هیچ قدمی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برنداشت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 w:rsidRPr="00154755">
        <w:rPr>
          <w:rFonts w:hint="cs"/>
          <w:rtl/>
        </w:rPr>
        <w:t>ند، باید گفت کار چشم</w:t>
      </w:r>
      <w:r>
        <w:t>‌</w:t>
      </w:r>
      <w:r w:rsidRPr="00154755">
        <w:rPr>
          <w:rFonts w:hint="cs"/>
          <w:rtl/>
        </w:rPr>
        <w:t>گیری، آن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گونه که در خور </w:t>
      </w:r>
      <w:r>
        <w:rPr>
          <w:rFonts w:hint="cs"/>
          <w:rtl/>
        </w:rPr>
        <w:t>اهمّیّت</w:t>
      </w:r>
      <w:r w:rsidRPr="00154755">
        <w:rPr>
          <w:rFonts w:hint="cs"/>
          <w:rtl/>
        </w:rPr>
        <w:t xml:space="preserve"> میراث ارزشمندشان بود،</w:t>
      </w:r>
      <w:r>
        <w:rPr>
          <w:rFonts w:hint="cs"/>
          <w:rtl/>
        </w:rPr>
        <w:t xml:space="preserve"> هم</w:t>
      </w:r>
      <w:r w:rsidRPr="00154755">
        <w:rPr>
          <w:rFonts w:hint="cs"/>
          <w:rtl/>
        </w:rPr>
        <w:t xml:space="preserve"> انجام نداد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 w:rsidRPr="00154755">
        <w:rPr>
          <w:rFonts w:hint="cs"/>
          <w:rtl/>
        </w:rPr>
        <w:t>ند. در روزگار پهلوی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نهضت شایان ستایشی در گردآوری، سامان</w:t>
      </w:r>
      <w:r>
        <w:t>‌</w:t>
      </w:r>
      <w:r w:rsidRPr="00154755">
        <w:rPr>
          <w:rFonts w:hint="cs"/>
          <w:rtl/>
        </w:rPr>
        <w:t>دهی و فهرست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نگاری دست</w:t>
      </w:r>
      <w:r>
        <w:t>‌</w:t>
      </w:r>
      <w:r w:rsidRPr="00154755">
        <w:rPr>
          <w:rFonts w:hint="cs"/>
          <w:rtl/>
        </w:rPr>
        <w:t>نویس</w:t>
      </w:r>
      <w:r>
        <w:t>‌</w:t>
      </w:r>
      <w:r w:rsidRPr="00154755">
        <w:rPr>
          <w:rFonts w:hint="cs"/>
          <w:rtl/>
        </w:rPr>
        <w:t>های کهن ایرانی پدید آمد و کارهای مهم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 صورت گرفت که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اگر نمی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شد و نمی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بود، ما امروز آنچه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 xml:space="preserve">از میراث مکتوب نیاکانمان داریم </w:t>
      </w:r>
      <w:r w:rsidRPr="00154755">
        <w:rPr>
          <w:rFonts w:hint="cs"/>
          <w:rtl/>
        </w:rPr>
        <w:t>در دست نداشتیم. اما دامنة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 این حرکت فرهنگی به جامعة زردشتی کشان</w:t>
      </w:r>
      <w:r>
        <w:rPr>
          <w:rFonts w:hint="cs"/>
          <w:rtl/>
        </w:rPr>
        <w:t>ی</w:t>
      </w:r>
      <w:r w:rsidRPr="00154755">
        <w:rPr>
          <w:rFonts w:hint="cs"/>
          <w:rtl/>
        </w:rPr>
        <w:t>ده نشد و زردشتیان ایران حت</w:t>
      </w:r>
      <w:r>
        <w:rPr>
          <w:rFonts w:hint="cs"/>
          <w:rtl/>
        </w:rPr>
        <w:t>ّی فهرست مدوّنی</w:t>
      </w:r>
      <w:r w:rsidRPr="00154755">
        <w:rPr>
          <w:rFonts w:hint="cs"/>
          <w:rtl/>
        </w:rPr>
        <w:t xml:space="preserve"> از داشته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مکتوب خود تهی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ه نکرد</w:t>
      </w:r>
      <w:r>
        <w:rPr>
          <w:rFonts w:hint="cs"/>
          <w:rtl/>
        </w:rPr>
        <w:t>ه</w:t>
      </w:r>
      <w:r>
        <w:rPr>
          <w:rFonts w:hint="cs"/>
        </w:rPr>
        <w:t>‌</w:t>
      </w:r>
      <w:r>
        <w:rPr>
          <w:rFonts w:hint="cs"/>
          <w:rtl/>
        </w:rPr>
        <w:t>ا</w:t>
      </w:r>
      <w:r w:rsidRPr="00154755">
        <w:rPr>
          <w:rFonts w:hint="cs"/>
          <w:rtl/>
        </w:rPr>
        <w:t>ند تا چه رسد به گردآوری و سامان</w:t>
      </w:r>
      <w:r>
        <w:t>‌</w:t>
      </w:r>
      <w:r w:rsidRPr="00154755">
        <w:rPr>
          <w:rFonts w:hint="cs"/>
          <w:rtl/>
        </w:rPr>
        <w:t>دهی آنها.</w:t>
      </w:r>
    </w:p>
    <w:p w:rsidR="002746BB" w:rsidRPr="0014527C" w:rsidRDefault="002746BB" w:rsidP="002746BB">
      <w:pPr>
        <w:ind w:firstLine="284"/>
        <w:rPr>
          <w:rtl/>
        </w:rPr>
      </w:pPr>
      <w:r w:rsidRPr="0014527C">
        <w:rPr>
          <w:rFonts w:hint="cs"/>
          <w:rtl/>
        </w:rPr>
        <w:t xml:space="preserve">به هر روی، آنچه صورت گرفت و چون کوششی درخور باید از آن یاد کرد، بنیان نهادن چند کتابخانه، چون کتابخانه و موزة 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انجمن زرتشتیان کرمان، کتابخانه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هورشت</w:t>
      </w:r>
      <w:r w:rsidRPr="0014527C">
        <w:rPr>
          <w:rFonts w:cs="B Mitra"/>
          <w:color w:val="000000"/>
          <w:sz w:val="26"/>
          <w:vertAlign w:val="superscript"/>
          <w:rtl/>
        </w:rPr>
        <w:footnoteReference w:id="4"/>
      </w:r>
      <w:r w:rsidRPr="0014527C">
        <w:rPr>
          <w:rFonts w:hint="cs"/>
          <w:rtl/>
        </w:rPr>
        <w:t>و بزرگ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چمی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 در یزد، و </w:t>
      </w:r>
      <w:r w:rsidRPr="00F647AE">
        <w:rPr>
          <w:rFonts w:hint="cs"/>
          <w:b/>
          <w:bCs/>
          <w:rtl/>
        </w:rPr>
        <w:lastRenderedPageBreak/>
        <w:t xml:space="preserve">کتابخانة 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ascii="Cambria" w:hAnsi="Cambria" w:cs="Times New Roman" w:hint="cs"/>
          <w:b/>
          <w:bCs/>
          <w:vertAlign w:val="superscript"/>
          <w:rtl/>
        </w:rPr>
        <w:t>‌‌</w:t>
      </w:r>
      <w:r w:rsidRPr="00F647AE">
        <w:rPr>
          <w:rFonts w:hint="cs"/>
          <w:b/>
          <w:bCs/>
          <w:vertAlign w:val="superscript"/>
          <w:rtl/>
        </w:rPr>
        <w:t>‌‌‌</w:t>
      </w:r>
      <w:r w:rsidRPr="00F647AE">
        <w:rPr>
          <w:rFonts w:hint="cs"/>
          <w:b/>
          <w:bCs/>
          <w:rtl/>
        </w:rPr>
        <w:t>اردشیر یگانگی</w:t>
      </w:r>
      <w:r w:rsidRPr="0014527C">
        <w:rPr>
          <w:rFonts w:hint="cs"/>
          <w:rtl/>
        </w:rPr>
        <w:t xml:space="preserve"> و </w:t>
      </w:r>
      <w:r w:rsidRPr="00F647AE">
        <w:rPr>
          <w:rFonts w:hint="cs"/>
          <w:b/>
          <w:bCs/>
          <w:rtl/>
        </w:rPr>
        <w:t>کتابخانة مارکار</w:t>
      </w:r>
      <w:r w:rsidRPr="0014527C">
        <w:rPr>
          <w:rFonts w:hint="cs"/>
          <w:rtl/>
        </w:rPr>
        <w:t xml:space="preserve"> در تهران، است. به این فهرست، کتابخانه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کوچک مدارس و نهادها و موقوفات دینی زردشتی در سراسر کشور را نیز باید افزود. تا کنون</w:t>
      </w:r>
      <w:r w:rsidRPr="00154755">
        <w:rPr>
          <w:rFonts w:hint="cs"/>
          <w:rtl/>
        </w:rPr>
        <w:t xml:space="preserve"> مطالعة </w:t>
      </w:r>
      <w:r>
        <w:rPr>
          <w:rFonts w:hint="cs"/>
          <w:rtl/>
        </w:rPr>
        <w:t>جامع</w:t>
      </w:r>
      <w:r w:rsidRPr="00154755">
        <w:rPr>
          <w:rFonts w:hint="cs"/>
          <w:rtl/>
        </w:rPr>
        <w:t xml:space="preserve"> و دقیقی در سرگذشت کتاب و </w:t>
      </w:r>
      <w:r w:rsidRPr="0014527C">
        <w:rPr>
          <w:rFonts w:hint="cs"/>
          <w:rtl/>
        </w:rPr>
        <w:t>کتابخانه در میان زردشتیان ایران صورت نگرفته است، ولی چنان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که پیداست، مهم</w:t>
      </w:r>
      <w:r>
        <w:t>‌</w:t>
      </w:r>
      <w:r w:rsidRPr="0014527C">
        <w:rPr>
          <w:rFonts w:hint="cs"/>
          <w:rtl/>
        </w:rPr>
        <w:t xml:space="preserve">ترینِ اینها دو </w:t>
      </w:r>
      <w:r w:rsidRPr="00F647AE">
        <w:rPr>
          <w:rFonts w:hint="cs"/>
          <w:b/>
          <w:bCs/>
          <w:rtl/>
        </w:rPr>
        <w:t>کتابخانة هوَرشت</w:t>
      </w:r>
      <w:r w:rsidRPr="0014527C">
        <w:rPr>
          <w:rFonts w:hint="cs"/>
          <w:rtl/>
        </w:rPr>
        <w:t xml:space="preserve"> یزد، و </w:t>
      </w:r>
      <w:r w:rsidRPr="00F647AE">
        <w:rPr>
          <w:rFonts w:hint="cs"/>
          <w:b/>
          <w:bCs/>
          <w:rtl/>
        </w:rPr>
        <w:t>کتابخانة یگانگی</w:t>
      </w:r>
      <w:r w:rsidRPr="0014527C">
        <w:rPr>
          <w:rFonts w:hint="cs"/>
          <w:rtl/>
        </w:rPr>
        <w:t xml:space="preserve"> تهران بوده</w:t>
      </w:r>
      <w:r>
        <w:rPr>
          <w:rFonts w:hint="cs"/>
        </w:rPr>
        <w:t>‌</w:t>
      </w:r>
      <w:r w:rsidRPr="0014527C">
        <w:rPr>
          <w:rFonts w:hint="cs"/>
          <w:rtl/>
        </w:rPr>
        <w:t>اند، زیرا این دو افزون بر کتاب</w:t>
      </w:r>
      <w:r>
        <w:t>‌</w:t>
      </w:r>
      <w:r w:rsidRPr="0014527C">
        <w:rPr>
          <w:rFonts w:hint="eastAsia"/>
          <w:rtl/>
        </w:rPr>
        <w:t>ها</w:t>
      </w:r>
      <w:r w:rsidRPr="0014527C">
        <w:rPr>
          <w:rFonts w:hint="cs"/>
          <w:rtl/>
        </w:rPr>
        <w:t>ی چاپی، گنجینه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ارزشمندی از کتاب</w:t>
      </w:r>
      <w:r>
        <w:t>‌</w:t>
      </w:r>
      <w:r w:rsidRPr="0014527C">
        <w:rPr>
          <w:rFonts w:hint="eastAsia"/>
          <w:rtl/>
        </w:rPr>
        <w:t>ها</w:t>
      </w:r>
      <w:r w:rsidRPr="0014527C">
        <w:rPr>
          <w:rFonts w:hint="cs"/>
          <w:rtl/>
        </w:rPr>
        <w:t>ی خطّی و چاپ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سنگی نایاب را نیز داشته</w:t>
      </w:r>
      <w:r>
        <w:rPr>
          <w:rFonts w:hint="cs"/>
        </w:rPr>
        <w:t>‌</w:t>
      </w:r>
      <w:r w:rsidRPr="0014527C">
        <w:rPr>
          <w:rFonts w:hint="cs"/>
          <w:rtl/>
        </w:rPr>
        <w:t>اند. کتابخانة هورشت یزد، به تدریج از میان رفت. شماری از آثار خطّی و چاپ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سنگی این کتابخانه به کتابخانة یگانگی تهران انتقال یافت، و شمار دیگری از نسخ گویا از میان رفته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اند. در حال حاضر کتابخانة یگانگی تهران، وابسته به 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انجمن زرتشتیان تهران، بزرگترین و مهم</w:t>
      </w:r>
      <w:r>
        <w:t>‌</w:t>
      </w:r>
      <w:r w:rsidRPr="0014527C">
        <w:rPr>
          <w:rFonts w:hint="cs"/>
          <w:rtl/>
        </w:rPr>
        <w:t>ترین گنجینة آثار زردشتی در ایران را شامل می</w:t>
      </w:r>
      <w:r>
        <w:rPr>
          <w:rFonts w:hint="cs"/>
        </w:rPr>
        <w:t>‌</w:t>
      </w:r>
      <w:r w:rsidRPr="0014527C">
        <w:rPr>
          <w:rFonts w:hint="cs"/>
          <w:rtl/>
        </w:rPr>
        <w:t>شود که هم به لحاظ حجم آثار و هم داشتن نسخ خطّی و کتاب</w:t>
      </w:r>
      <w:r>
        <w:t>‌</w:t>
      </w:r>
      <w:r w:rsidRPr="0014527C">
        <w:rPr>
          <w:rFonts w:hint="eastAsia"/>
          <w:rtl/>
        </w:rPr>
        <w:t>ها</w:t>
      </w:r>
      <w:r w:rsidRPr="0014527C">
        <w:rPr>
          <w:rFonts w:hint="cs"/>
          <w:rtl/>
        </w:rPr>
        <w:t>ی چاپ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سنگی و نیز به دلیل آثار زردشتی چاپ هند، ارزش و </w:t>
      </w:r>
      <w:r>
        <w:rPr>
          <w:rFonts w:hint="cs"/>
          <w:rtl/>
        </w:rPr>
        <w:t>اهمّیّت</w:t>
      </w:r>
      <w:r w:rsidRPr="0014527C">
        <w:rPr>
          <w:rFonts w:hint="cs"/>
          <w:rtl/>
        </w:rPr>
        <w:t xml:space="preserve"> بسیار دارد.</w:t>
      </w:r>
    </w:p>
    <w:p w:rsidR="002746BB" w:rsidRPr="0014527C" w:rsidRDefault="002746BB" w:rsidP="002746BB">
      <w:pPr>
        <w:ind w:firstLine="284"/>
        <w:rPr>
          <w:rtl/>
        </w:rPr>
      </w:pPr>
      <w:r w:rsidRPr="0014527C">
        <w:rPr>
          <w:rFonts w:hint="eastAsia"/>
          <w:spacing w:val="2"/>
          <w:rtl/>
        </w:rPr>
        <w:t>جا</w:t>
      </w:r>
      <w:r w:rsidRPr="0014527C">
        <w:rPr>
          <w:rFonts w:hint="cs"/>
          <w:spacing w:val="2"/>
          <w:rtl/>
        </w:rPr>
        <w:t>ی بسی</w:t>
      </w:r>
      <w:r w:rsidRPr="0014527C">
        <w:rPr>
          <w:rFonts w:hint="eastAsia"/>
          <w:spacing w:val="2"/>
          <w:rtl/>
        </w:rPr>
        <w:t>تأس</w:t>
      </w:r>
      <w:r w:rsidRPr="0014527C">
        <w:rPr>
          <w:rFonts w:hint="cs"/>
          <w:spacing w:val="2"/>
          <w:rtl/>
        </w:rPr>
        <w:t>ّ</w:t>
      </w:r>
      <w:r w:rsidRPr="0014527C">
        <w:rPr>
          <w:rFonts w:hint="eastAsia"/>
          <w:spacing w:val="2"/>
          <w:rtl/>
        </w:rPr>
        <w:t>فاستکهزردشت</w:t>
      </w:r>
      <w:r w:rsidRPr="0014527C">
        <w:rPr>
          <w:rFonts w:hint="cs"/>
          <w:spacing w:val="2"/>
          <w:rtl/>
        </w:rPr>
        <w:t>ی</w:t>
      </w:r>
      <w:r w:rsidRPr="0014527C">
        <w:rPr>
          <w:rFonts w:hint="eastAsia"/>
          <w:spacing w:val="2"/>
          <w:rtl/>
        </w:rPr>
        <w:t>انه</w:t>
      </w:r>
      <w:r w:rsidRPr="0014527C">
        <w:rPr>
          <w:rFonts w:hint="cs"/>
          <w:spacing w:val="2"/>
          <w:rtl/>
        </w:rPr>
        <w:t>ی</w:t>
      </w:r>
      <w:r w:rsidRPr="0014527C">
        <w:rPr>
          <w:rFonts w:hint="eastAsia"/>
          <w:spacing w:val="2"/>
          <w:rtl/>
        </w:rPr>
        <w:t>چ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2"/>
          <w:vertAlign w:val="superscript"/>
          <w:rtl/>
        </w:rPr>
        <w:t>‌‌</w:t>
      </w:r>
      <w:r w:rsidRPr="0014527C">
        <w:rPr>
          <w:rFonts w:hint="eastAsia"/>
          <w:spacing w:val="2"/>
          <w:vertAlign w:val="superscript"/>
          <w:rtl/>
        </w:rPr>
        <w:t>‌‌‌</w:t>
      </w:r>
      <w:r w:rsidRPr="0014527C">
        <w:rPr>
          <w:rFonts w:hint="eastAsia"/>
          <w:spacing w:val="2"/>
          <w:rtl/>
        </w:rPr>
        <w:t>گاهدرثبترسم</w:t>
      </w:r>
      <w:r w:rsidRPr="0014527C">
        <w:rPr>
          <w:rFonts w:hint="cs"/>
          <w:spacing w:val="2"/>
          <w:rtl/>
        </w:rPr>
        <w:t>ی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2"/>
          <w:vertAlign w:val="superscript"/>
          <w:rtl/>
        </w:rPr>
        <w:t>‌‌</w:t>
      </w:r>
      <w:r w:rsidRPr="0014527C">
        <w:rPr>
          <w:rFonts w:hint="eastAsia"/>
          <w:spacing w:val="2"/>
          <w:vertAlign w:val="superscript"/>
          <w:rtl/>
        </w:rPr>
        <w:t>‌‌‌</w:t>
      </w:r>
      <w:r w:rsidRPr="0014527C">
        <w:rPr>
          <w:rFonts w:hint="eastAsia"/>
          <w:spacing w:val="2"/>
          <w:rtl/>
        </w:rPr>
        <w:t>داشته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2"/>
          <w:vertAlign w:val="superscript"/>
          <w:rtl/>
        </w:rPr>
        <w:t>‌‌</w:t>
      </w:r>
      <w:r w:rsidRPr="0014527C">
        <w:rPr>
          <w:rFonts w:hint="eastAsia"/>
          <w:spacing w:val="2"/>
          <w:vertAlign w:val="superscript"/>
          <w:rtl/>
        </w:rPr>
        <w:t>‌‌‌</w:t>
      </w:r>
      <w:r w:rsidRPr="0014527C">
        <w:rPr>
          <w:rFonts w:hint="eastAsia"/>
          <w:spacing w:val="2"/>
          <w:rtl/>
        </w:rPr>
        <w:t>ها</w:t>
      </w:r>
      <w:r w:rsidRPr="0014527C">
        <w:rPr>
          <w:rFonts w:hint="cs"/>
          <w:spacing w:val="2"/>
          <w:rtl/>
        </w:rPr>
        <w:t xml:space="preserve">یجامعة </w:t>
      </w:r>
      <w:r w:rsidRPr="0014527C">
        <w:rPr>
          <w:spacing w:val="2"/>
          <w:rtl/>
        </w:rPr>
        <w:t>خو</w:t>
      </w:r>
      <w:r w:rsidRPr="0014527C">
        <w:rPr>
          <w:rFonts w:hint="cs"/>
          <w:spacing w:val="2"/>
          <w:rtl/>
        </w:rPr>
        <w:t>یش</w:t>
      </w:r>
      <w:r w:rsidRPr="0014527C">
        <w:rPr>
          <w:spacing w:val="2"/>
          <w:rtl/>
        </w:rPr>
        <w:t xml:space="preserve"> نکوش</w:t>
      </w:r>
      <w:r w:rsidRPr="0014527C">
        <w:rPr>
          <w:rFonts w:hint="cs"/>
          <w:spacing w:val="2"/>
          <w:rtl/>
        </w:rPr>
        <w:t>ی</w:t>
      </w:r>
      <w:r w:rsidRPr="0014527C">
        <w:rPr>
          <w:rFonts w:hint="eastAsia"/>
          <w:spacing w:val="2"/>
          <w:rtl/>
        </w:rPr>
        <w:t>د</w:t>
      </w:r>
      <w:r w:rsidRPr="0014527C">
        <w:rPr>
          <w:rFonts w:hint="cs"/>
          <w:spacing w:val="2"/>
          <w:rtl/>
        </w:rPr>
        <w:t>ه</w:t>
      </w:r>
      <w:r>
        <w:rPr>
          <w:rFonts w:hint="cs"/>
          <w:spacing w:val="2"/>
        </w:rPr>
        <w:t>‌</w:t>
      </w:r>
      <w:r w:rsidRPr="0014527C">
        <w:rPr>
          <w:rFonts w:hint="cs"/>
          <w:spacing w:val="2"/>
          <w:rtl/>
        </w:rPr>
        <w:t>ا</w:t>
      </w:r>
      <w:r w:rsidRPr="0014527C">
        <w:rPr>
          <w:rFonts w:hint="eastAsia"/>
          <w:spacing w:val="2"/>
          <w:rtl/>
        </w:rPr>
        <w:t>ند</w:t>
      </w:r>
      <w:r w:rsidRPr="0014527C">
        <w:rPr>
          <w:spacing w:val="2"/>
          <w:rtl/>
        </w:rPr>
        <w:t xml:space="preserve">. به عنوان </w:t>
      </w:r>
      <w:r w:rsidRPr="0014527C">
        <w:rPr>
          <w:rFonts w:hint="eastAsia"/>
          <w:spacing w:val="2"/>
          <w:rtl/>
        </w:rPr>
        <w:t>نمونه</w:t>
      </w:r>
      <w:r w:rsidRPr="0014527C">
        <w:rPr>
          <w:rFonts w:hint="cs"/>
          <w:spacing w:val="2"/>
          <w:rtl/>
        </w:rPr>
        <w:t>،</w:t>
      </w:r>
      <w:r w:rsidRPr="0014527C">
        <w:rPr>
          <w:spacing w:val="2"/>
          <w:rtl/>
        </w:rPr>
        <w:t xml:space="preserve"> اگر آثار </w:t>
      </w:r>
      <w:r w:rsidRPr="0014527C">
        <w:rPr>
          <w:rFonts w:hint="eastAsia"/>
          <w:spacing w:val="2"/>
          <w:rtl/>
        </w:rPr>
        <w:t>کتابخانة</w:t>
      </w:r>
      <w:r w:rsidRPr="0014527C">
        <w:rPr>
          <w:spacing w:val="2"/>
          <w:rtl/>
        </w:rPr>
        <w:t xml:space="preserve"> هورشت </w:t>
      </w:r>
      <w:r w:rsidRPr="0014527C">
        <w:rPr>
          <w:rFonts w:hint="cs"/>
          <w:spacing w:val="2"/>
          <w:rtl/>
        </w:rPr>
        <w:t>ی</w:t>
      </w:r>
      <w:r w:rsidRPr="0014527C">
        <w:rPr>
          <w:rFonts w:hint="eastAsia"/>
          <w:spacing w:val="2"/>
          <w:rtl/>
        </w:rPr>
        <w:t>زد،</w:t>
      </w:r>
      <w:r w:rsidRPr="0014527C">
        <w:rPr>
          <w:spacing w:val="2"/>
          <w:rtl/>
        </w:rPr>
        <w:t xml:space="preserve"> فهرست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cs="Times New Roman"/>
          <w:spacing w:val="2"/>
          <w:vertAlign w:val="superscript"/>
          <w:rtl/>
        </w:rPr>
        <w:t>‌‌</w:t>
      </w:r>
      <w:r w:rsidRPr="0014527C">
        <w:rPr>
          <w:rFonts w:cs="Times New Roman" w:hint="eastAsia"/>
          <w:spacing w:val="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2"/>
          <w:vertAlign w:val="superscript"/>
          <w:rtl/>
        </w:rPr>
        <w:t>‌‌</w:t>
      </w:r>
      <w:r w:rsidRPr="0014527C">
        <w:rPr>
          <w:rFonts w:hint="eastAsia"/>
          <w:spacing w:val="2"/>
          <w:vertAlign w:val="superscript"/>
          <w:rtl/>
        </w:rPr>
        <w:t>‌‌‌</w:t>
      </w:r>
      <w:r w:rsidRPr="0014527C">
        <w:rPr>
          <w:rFonts w:hint="eastAsia"/>
          <w:spacing w:val="2"/>
          <w:rtl/>
        </w:rPr>
        <w:t>نو</w:t>
      </w:r>
      <w:r w:rsidRPr="0014527C">
        <w:rPr>
          <w:rFonts w:hint="cs"/>
          <w:spacing w:val="2"/>
          <w:rtl/>
        </w:rPr>
        <w:t>ی</w:t>
      </w:r>
      <w:r w:rsidRPr="0014527C">
        <w:rPr>
          <w:rFonts w:hint="eastAsia"/>
          <w:spacing w:val="2"/>
          <w:rtl/>
        </w:rPr>
        <w:t>س</w:t>
      </w:r>
      <w:r w:rsidRPr="0014527C">
        <w:rPr>
          <w:rFonts w:hint="cs"/>
          <w:spacing w:val="2"/>
          <w:rtl/>
        </w:rPr>
        <w:t>ی</w:t>
      </w:r>
      <w:r w:rsidRPr="0014527C">
        <w:rPr>
          <w:spacing w:val="2"/>
          <w:rtl/>
        </w:rPr>
        <w:t xml:space="preserve"> شده بودند و فهرست </w:t>
      </w:r>
      <w:r w:rsidRPr="0014527C">
        <w:rPr>
          <w:rFonts w:hint="eastAsia"/>
          <w:spacing w:val="2"/>
          <w:rtl/>
        </w:rPr>
        <w:t>آنها</w:t>
      </w:r>
      <w:r w:rsidRPr="0014527C">
        <w:rPr>
          <w:rFonts w:hint="cs"/>
          <w:rtl/>
        </w:rPr>
        <w:t xml:space="preserve"> انتشار یافته بود، امروزه هم این آثار قابل پیگیری بودند و هم فهرستی از واپسین داشته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زردشتی را در دست داشتیم. کتابخانة یگانگی</w:t>
      </w:r>
      <w:r>
        <w:rPr>
          <w:rFonts w:hint="cs"/>
          <w:rtl/>
        </w:rPr>
        <w:t xml:space="preserve"> نیز با همة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اهمّیّت</w:t>
      </w:r>
      <w:r w:rsidRPr="0014527C">
        <w:rPr>
          <w:rFonts w:hint="cs"/>
          <w:rtl/>
        </w:rPr>
        <w:t xml:space="preserve">ی که دارد، نه شرایط مناسب نگاهداری آثار را دارد و نه فهرست علمی 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دقیقی از گنجینه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خطّی و سنگی خود تهیّه و چاپ کرده است، چنان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که حتّی ارجاع به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 آثار خطّی آن مجموعه کاری دشوار است.</w:t>
      </w:r>
    </w:p>
    <w:p w:rsidR="002746BB" w:rsidRPr="00154755" w:rsidRDefault="002746BB" w:rsidP="002746BB">
      <w:pPr>
        <w:spacing w:line="376" w:lineRule="exact"/>
        <w:ind w:firstLine="284"/>
        <w:rPr>
          <w:rtl/>
        </w:rPr>
      </w:pPr>
      <w:r>
        <w:rPr>
          <w:rFonts w:hint="cs"/>
          <w:rtl/>
        </w:rPr>
        <w:lastRenderedPageBreak/>
        <w:t xml:space="preserve">وقتی </w:t>
      </w:r>
      <w:r w:rsidRPr="00154755">
        <w:rPr>
          <w:rFonts w:hint="cs"/>
          <w:rtl/>
        </w:rPr>
        <w:t>نهادهای عمومی چنین پریشان باشند و دسترسی بدان</w:t>
      </w:r>
      <w:r>
        <w:t>‌</w:t>
      </w:r>
      <w:r w:rsidRPr="00154755">
        <w:rPr>
          <w:rFonts w:hint="cs"/>
          <w:rtl/>
        </w:rPr>
        <w:t>ها دشوار، دیگر از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شخصی و آثار خط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 و گران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بهایشان</w:t>
      </w:r>
      <w:r w:rsidRPr="00154755">
        <w:rPr>
          <w:rFonts w:hint="cs"/>
          <w:rtl/>
        </w:rPr>
        <w:t xml:space="preserve"> نباید انتظاری داشت. سن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ت نشان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دهد که دودمان</w:t>
      </w:r>
      <w:r>
        <w:t>‌</w:t>
      </w:r>
      <w:r w:rsidRPr="00154755">
        <w:rPr>
          <w:rFonts w:hint="cs"/>
          <w:rtl/>
        </w:rPr>
        <w:t>های بزرگ و خاندان</w:t>
      </w:r>
      <w:r>
        <w:t>‌</w:t>
      </w:r>
      <w:r w:rsidRPr="00154755">
        <w:rPr>
          <w:rFonts w:hint="cs"/>
          <w:rtl/>
        </w:rPr>
        <w:t>های موبدی همواره میراث گران</w:t>
      </w:r>
      <w:r>
        <w:t>‌</w:t>
      </w:r>
      <w:r w:rsidRPr="00154755">
        <w:rPr>
          <w:rFonts w:hint="cs"/>
          <w:rtl/>
        </w:rPr>
        <w:t>بهایی داشته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اند و هنوز هم دارند که دست</w:t>
      </w:r>
      <w:r>
        <w:t>‌</w:t>
      </w:r>
      <w:r>
        <w:rPr>
          <w:rFonts w:hint="cs"/>
          <w:rtl/>
        </w:rPr>
        <w:t>به</w:t>
      </w:r>
      <w:r>
        <w:t>‌</w:t>
      </w:r>
      <w:r w:rsidRPr="00154755">
        <w:rPr>
          <w:rFonts w:hint="cs"/>
          <w:rtl/>
        </w:rPr>
        <w:t>دست در خانواده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 گشته تا به روزگار ما رسیده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eastAsia"/>
          <w:rtl/>
        </w:rPr>
        <w:t>اند</w:t>
      </w:r>
      <w:r w:rsidRPr="00154755">
        <w:rPr>
          <w:rFonts w:hint="cs"/>
          <w:rtl/>
        </w:rPr>
        <w:t>، اما با دگرگونی نگاه در خانواده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زردشتی، این آثار اینک در معرض آسیب جد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 قرار گرفته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اند. شاید تلاش شایان تقدیر</w:t>
      </w:r>
      <w:r>
        <w:rPr>
          <w:rFonts w:hint="cs"/>
          <w:rtl/>
        </w:rPr>
        <w:t xml:space="preserve"> دکتر</w:t>
      </w:r>
      <w:r w:rsidRPr="00154755">
        <w:rPr>
          <w:rFonts w:hint="cs"/>
          <w:rtl/>
        </w:rPr>
        <w:t xml:space="preserve"> کتایون مزداپور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که در سال</w:t>
      </w:r>
      <w:r>
        <w:t>‌</w:t>
      </w:r>
      <w:r w:rsidRPr="00154755">
        <w:rPr>
          <w:rFonts w:hint="cs"/>
          <w:rtl/>
        </w:rPr>
        <w:t>های اخیر به معر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فی و نشر آثار اوستایی خانواده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های زردشتی </w:t>
      </w:r>
      <w:r>
        <w:rPr>
          <w:rFonts w:hint="cs"/>
          <w:rtl/>
        </w:rPr>
        <w:t>با همکاری دکتر</w:t>
      </w:r>
      <w:r w:rsidRPr="00154755">
        <w:rPr>
          <w:rFonts w:hint="cs"/>
          <w:rtl/>
        </w:rPr>
        <w:t xml:space="preserve"> آلبرتو کانترا</w:t>
      </w:r>
      <w:r w:rsidRPr="00154755">
        <w:rPr>
          <w:vertAlign w:val="superscript"/>
          <w:rtl/>
        </w:rPr>
        <w:footnoteReference w:id="5"/>
      </w:r>
      <w:r w:rsidRPr="00154755">
        <w:rPr>
          <w:rFonts w:hint="cs"/>
          <w:rtl/>
        </w:rPr>
        <w:t xml:space="preserve"> پرداخت</w:t>
      </w:r>
      <w:r>
        <w:rPr>
          <w:rFonts w:hint="cs"/>
          <w:rtl/>
        </w:rPr>
        <w:t>ه است</w:t>
      </w:r>
      <w:r w:rsidRPr="00154755">
        <w:rPr>
          <w:rFonts w:hint="cs"/>
          <w:rtl/>
        </w:rPr>
        <w:t xml:space="preserve">، واکنشی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این مهم باشد. با وجود این، هنوز اط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لاع دقیقی از داشته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شخصی خان</w:t>
      </w:r>
      <w:r>
        <w:rPr>
          <w:rFonts w:hint="cs"/>
          <w:rtl/>
        </w:rPr>
        <w:t>دان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زردشتی در دست نیست و فهرستی از آنها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ویژه </w:t>
      </w:r>
      <w:r>
        <w:rPr>
          <w:rFonts w:hint="cs"/>
          <w:rtl/>
        </w:rPr>
        <w:t xml:space="preserve">از </w:t>
      </w:r>
      <w:r w:rsidRPr="00154755">
        <w:rPr>
          <w:rFonts w:hint="cs"/>
          <w:rtl/>
        </w:rPr>
        <w:t>متن</w:t>
      </w:r>
      <w:r>
        <w:t>‌</w:t>
      </w:r>
      <w:r w:rsidRPr="00154755">
        <w:rPr>
          <w:rFonts w:hint="cs"/>
          <w:rtl/>
        </w:rPr>
        <w:t>های فارسی زردشتی موجود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شخصی یا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کوچک نهادهای دینی و مدارس</w:t>
      </w:r>
      <w:r>
        <w:rPr>
          <w:rFonts w:hint="cs"/>
          <w:rtl/>
        </w:rPr>
        <w:t>،</w:t>
      </w:r>
      <w:r w:rsidRPr="00154755">
        <w:rPr>
          <w:rFonts w:hint="cs"/>
          <w:rtl/>
        </w:rPr>
        <w:t xml:space="preserve"> منتشر نشده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است. از این</w:t>
      </w:r>
      <w:r>
        <w:t>‌</w:t>
      </w:r>
      <w:r w:rsidRPr="00154755">
        <w:rPr>
          <w:rFonts w:hint="cs"/>
          <w:rtl/>
        </w:rPr>
        <w:t>رو باید گفت که دسترسی به متون زردشتی، به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ویژه متون فارسی زردشتی موجود در مراکز فرهنگی و دینی زردشتیان ایران، دشوارتر از هرجای دیگر است و فقط در پرتو روابط دوستانه، غیررسمی و خانوادگی ممکن است؛ نه با استفاده از شیوه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های اطّلاع</w:t>
      </w:r>
      <w:r>
        <w:t>‌</w:t>
      </w:r>
      <w:r w:rsidRPr="00154755">
        <w:rPr>
          <w:rFonts w:hint="cs"/>
          <w:rtl/>
        </w:rPr>
        <w:t>رسانی و کتاب</w:t>
      </w:r>
      <w:r>
        <w:t>‌</w:t>
      </w:r>
      <w:r>
        <w:rPr>
          <w:rFonts w:hint="cs"/>
          <w:rtl/>
        </w:rPr>
        <w:t>داری رسمی، علمی و مدرن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>
        <w:rPr>
          <w:rFonts w:hint="cs"/>
          <w:vertAlign w:val="superscript"/>
          <w:rtl/>
        </w:rPr>
        <w:t>‌‌</w:t>
      </w:r>
      <w:r w:rsidRPr="00154755">
        <w:rPr>
          <w:rFonts w:hint="cs"/>
          <w:rtl/>
        </w:rPr>
        <w:t xml:space="preserve"> رایج.</w:t>
      </w:r>
    </w:p>
    <w:p w:rsidR="002746BB" w:rsidRPr="0014527C" w:rsidRDefault="002746BB" w:rsidP="002746BB">
      <w:pPr>
        <w:spacing w:line="376" w:lineRule="exact"/>
        <w:ind w:firstLine="284"/>
        <w:rPr>
          <w:rtl/>
        </w:rPr>
      </w:pPr>
      <w:r>
        <w:rPr>
          <w:rFonts w:hint="cs"/>
          <w:spacing w:val="-2"/>
          <w:rtl/>
        </w:rPr>
        <w:t>اگرچه</w:t>
      </w:r>
      <w:r w:rsidRPr="001F5D86">
        <w:rPr>
          <w:rFonts w:hint="cs"/>
          <w:spacing w:val="-2"/>
          <w:rtl/>
        </w:rPr>
        <w:t xml:space="preserve"> دسترسی به متون موجود در جامعة زردشتی دشواری</w:t>
      </w:r>
      <w:r w:rsidRPr="001F5D86">
        <w:rPr>
          <w:spacing w:val="-2"/>
        </w:rPr>
        <w:t>‌</w:t>
      </w:r>
      <w:r w:rsidRPr="001F5D86">
        <w:rPr>
          <w:rFonts w:hint="cs"/>
          <w:spacing w:val="-2"/>
          <w:rtl/>
        </w:rPr>
        <w:t>های خاصّ خود را داراست، ولی در مراکز فرهنگی و کتابخانه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های بزرگ و عمومی ایران، خوشبختانه، وضعیّت به</w:t>
      </w:r>
      <w:r w:rsidRPr="001F5D86">
        <w:rPr>
          <w:spacing w:val="-2"/>
        </w:rPr>
        <w:t>‌</w:t>
      </w:r>
      <w:r w:rsidRPr="001F5D86">
        <w:rPr>
          <w:rFonts w:hint="cs"/>
          <w:spacing w:val="-2"/>
          <w:rtl/>
        </w:rPr>
        <w:t>سامان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تری حاکم است: </w:t>
      </w:r>
      <w:r w:rsidRPr="001F5D86">
        <w:rPr>
          <w:rFonts w:hint="cs"/>
          <w:b/>
          <w:bCs/>
          <w:spacing w:val="-2"/>
          <w:rtl/>
        </w:rPr>
        <w:t>کتابخانة ملّی ایران</w:t>
      </w:r>
      <w:r w:rsidRPr="001F5D86">
        <w:rPr>
          <w:rFonts w:hint="cs"/>
          <w:spacing w:val="-2"/>
          <w:rtl/>
        </w:rPr>
        <w:t xml:space="preserve">، به عنوان کتابخانة اصلی کشور و بنا بر وظیفة بزرگی که در </w:t>
      </w:r>
      <w:r w:rsidRPr="001F5D86">
        <w:rPr>
          <w:rFonts w:hint="cs"/>
          <w:spacing w:val="-2"/>
          <w:rtl/>
        </w:rPr>
        <w:lastRenderedPageBreak/>
        <w:t>قبال فرهنگ ایرانی و گردآوری میراث مکتوب آن دارد، متون زردشتی را، از روزگار قاجار به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 این سو، گردآوری کرده است. برخی از این آثار بنا بر ضرورت</w:t>
      </w:r>
      <w:r w:rsidRPr="001F5D86">
        <w:rPr>
          <w:spacing w:val="-2"/>
        </w:rPr>
        <w:t>‌</w:t>
      </w:r>
      <w:r w:rsidRPr="001F5D86">
        <w:rPr>
          <w:rFonts w:hint="cs"/>
          <w:spacing w:val="-2"/>
          <w:rtl/>
        </w:rPr>
        <w:t>های فرهنگی و سیاسی، از طرف رهبران جامعة زردشتی به دربار قاجار راه یافته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اند و در شمار میراث کتابخانة سلطنتی به کتابخانة ملّی انتقال یافته و هستة 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اولیة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 این کتابخانه را تشکیل داده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اند (نک: دستنویس 724ـ ف). پاره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ای دیگر آثاری هستند که 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از جامعة زردشتی به بیرون راه یافته و دست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eastAsia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به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eastAsia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دست گشته تا در کتابخانة ملّی جای گرفته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اند (نک: دستنویس 25170ـ 5). و سرانجام آثاری که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 xml:space="preserve"> از هند و میراث دودمان</w:t>
      </w:r>
      <w:r w:rsidRPr="001F5D86">
        <w:rPr>
          <w:spacing w:val="-2"/>
        </w:rPr>
        <w:t>‌</w:t>
      </w:r>
      <w:r w:rsidRPr="001F5D86">
        <w:rPr>
          <w:rFonts w:hint="cs"/>
          <w:spacing w:val="-2"/>
          <w:rtl/>
        </w:rPr>
        <w:t>های موبدی پارسیان به دست سوداگران افتاده و راهی ایران شده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eastAsia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اند و کتابخانه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های بزرگ، و به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cs="Times New Roman"/>
          <w:spacing w:val="-2"/>
          <w:vertAlign w:val="superscript"/>
          <w:rtl/>
        </w:rPr>
        <w:t>‌‌</w:t>
      </w:r>
      <w:r w:rsidRPr="001F5D86">
        <w:rPr>
          <w:rFonts w:cs="Times New Roman" w:hint="cs"/>
          <w:spacing w:val="-2"/>
          <w:vertAlign w:val="superscript"/>
          <w:rtl/>
        </w:rPr>
        <w:t>‌‌‌</w:t>
      </w:r>
      <w:r w:rsidRPr="001F5D86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F5D86">
        <w:rPr>
          <w:rFonts w:hint="cs"/>
          <w:spacing w:val="-2"/>
          <w:vertAlign w:val="superscript"/>
          <w:rtl/>
        </w:rPr>
        <w:t>‌‌‌</w:t>
      </w:r>
      <w:r w:rsidRPr="001F5D86">
        <w:rPr>
          <w:rFonts w:hint="cs"/>
          <w:spacing w:val="-2"/>
          <w:rtl/>
        </w:rPr>
        <w:t>ویژه</w:t>
      </w:r>
      <w:r w:rsidRPr="0014527C">
        <w:rPr>
          <w:rFonts w:hint="cs"/>
          <w:rtl/>
        </w:rPr>
        <w:t xml:space="preserve"> کتابخانة ملّی، آن</w:t>
      </w:r>
      <w:r w:rsidRPr="0014527C">
        <w:rPr>
          <w:rFonts w:hint="eastAsia"/>
          <w:rtl/>
        </w:rPr>
        <w:t>ها</w:t>
      </w:r>
      <w:r w:rsidRPr="0014527C">
        <w:rPr>
          <w:rFonts w:hint="cs"/>
          <w:rtl/>
        </w:rPr>
        <w:t xml:space="preserve"> را خریده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اند. از این مورد اخیر به عنوان نمونه از مجموعة معروف به «مجموعة نوازی» باید یاد کرد که حسین نوازی، کتابدار کتابخانة دربار پهلوی</w:t>
      </w:r>
      <w:r>
        <w:rPr>
          <w:rFonts w:hint="cs"/>
          <w:rtl/>
        </w:rPr>
        <w:t>،</w:t>
      </w:r>
      <w:r w:rsidRPr="0014527C">
        <w:rPr>
          <w:rFonts w:hint="cs"/>
          <w:rtl/>
        </w:rPr>
        <w:t xml:space="preserve"> آن را خریداری کرد. این مجموعه در نهایت به کتابخانة ملّی انتقال یافت (نک: دالوند 1392الف: 33ـ48). در کنار آثار خطّی، چاپی، چاپ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سنگی و مطبوعات زردشتی، از اسناد اداری، سیاسی، و اقتصادی این جامعه </w:t>
      </w:r>
      <w:r>
        <w:rPr>
          <w:rFonts w:hint="cs"/>
          <w:rtl/>
        </w:rPr>
        <w:t xml:space="preserve">نیز </w:t>
      </w:r>
      <w:r w:rsidRPr="0014527C">
        <w:rPr>
          <w:rFonts w:hint="cs"/>
          <w:rtl/>
        </w:rPr>
        <w:t>باید یاد کرد که طیّ یک</w:t>
      </w:r>
      <w:r>
        <w:t>‌</w:t>
      </w:r>
      <w:r w:rsidRPr="0014527C">
        <w:rPr>
          <w:rFonts w:hint="cs"/>
          <w:rtl/>
        </w:rPr>
        <w:t>صد سال اخیر پدید آمده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اند و اینک در بخش اسناد کتابخانة ملّی، یا دیگر نهادها و سازمان</w:t>
      </w:r>
      <w:r>
        <w:t>‌</w:t>
      </w:r>
      <w:r w:rsidRPr="0014527C">
        <w:rPr>
          <w:rFonts w:hint="cs"/>
          <w:rtl/>
        </w:rPr>
        <w:t>های اسنادی کشور نگهداری می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شوند.</w:t>
      </w:r>
    </w:p>
    <w:p w:rsidR="002746BB" w:rsidRPr="0014527C" w:rsidRDefault="002746BB" w:rsidP="002746BB">
      <w:pPr>
        <w:spacing w:line="376" w:lineRule="exact"/>
        <w:ind w:firstLine="284"/>
        <w:rPr>
          <w:spacing w:val="-2"/>
          <w:rtl/>
        </w:rPr>
      </w:pPr>
      <w:r w:rsidRPr="00F647AE">
        <w:rPr>
          <w:rFonts w:hint="cs"/>
          <w:b/>
          <w:bCs/>
          <w:rtl/>
        </w:rPr>
        <w:t>کتابخانة مجلس شورای اسلامی</w:t>
      </w:r>
      <w:r w:rsidRPr="00CB3F86">
        <w:rPr>
          <w:rFonts w:hint="cs"/>
          <w:rtl/>
        </w:rPr>
        <w:t>(</w:t>
      </w:r>
      <w:r w:rsidRPr="00CB3F86">
        <w:rPr>
          <w:rtl/>
        </w:rPr>
        <w:t>کتابخانة مجلس شورا</w:t>
      </w:r>
      <w:r w:rsidRPr="00CB3F86">
        <w:rPr>
          <w:rFonts w:hint="cs"/>
          <w:rtl/>
        </w:rPr>
        <w:t>ی</w:t>
      </w:r>
      <w:r w:rsidRPr="00CB3F86">
        <w:rPr>
          <w:rtl/>
        </w:rPr>
        <w:t xml:space="preserve"> ملّ</w:t>
      </w:r>
      <w:r w:rsidRPr="00CB3F86">
        <w:rPr>
          <w:rFonts w:hint="cs"/>
          <w:rtl/>
        </w:rPr>
        <w:t>ی</w:t>
      </w:r>
      <w:r w:rsidRPr="00CB3F86">
        <w:rPr>
          <w:rtl/>
        </w:rPr>
        <w:t xml:space="preserve"> سابق</w:t>
      </w:r>
      <w:r w:rsidRPr="00CB3F86">
        <w:rPr>
          <w:rFonts w:hint="cs"/>
          <w:rtl/>
        </w:rPr>
        <w:t>) ــ</w:t>
      </w:r>
      <w:r w:rsidRPr="0014527C">
        <w:rPr>
          <w:rFonts w:hint="cs"/>
          <w:rtl/>
        </w:rPr>
        <w:t xml:space="preserve"> که 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ارباب کیخسرو شاهرخ، یکی از رهبران و نمایندگان برجسته جامعة زردشتی، از جمله بنیان</w:t>
      </w:r>
      <w:r>
        <w:rPr>
          <w:rFonts w:hint="cs"/>
        </w:rPr>
        <w:t>‌</w:t>
      </w:r>
      <w:r w:rsidRPr="0014527C">
        <w:rPr>
          <w:rFonts w:hint="cs"/>
          <w:rtl/>
        </w:rPr>
        <w:t>گذاران آن است ــ دربردارندة آثار زردشتی ارزشمندی است و به مرور ایّام در خرید، نگه</w:t>
      </w:r>
      <w:r>
        <w:t>‌</w:t>
      </w:r>
      <w:r w:rsidRPr="0014527C">
        <w:rPr>
          <w:rFonts w:hint="cs"/>
          <w:rtl/>
        </w:rPr>
        <w:t>داری و حفظ نسخه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های زردشتی از دست واسطه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ها، به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ویژه نسخی که از هند به 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>ایران می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>آیند، کوشیده است.</w:t>
      </w:r>
      <w:r w:rsidRPr="00154755">
        <w:rPr>
          <w:rFonts w:hint="cs"/>
          <w:rtl/>
        </w:rPr>
        <w:t xml:space="preserve"> آثار زردشتی موجود در کتابخانة </w:t>
      </w:r>
      <w:r w:rsidRPr="00154755">
        <w:rPr>
          <w:rFonts w:hint="cs"/>
          <w:rtl/>
        </w:rPr>
        <w:lastRenderedPageBreak/>
        <w:t>مجلس را شاید بتوان به دو دسته تقسیم کرد: آثاری که در آغاز تأسیس توسط بزرگانی چون ارباب کیخسرو</w:t>
      </w:r>
      <w:r>
        <w:rPr>
          <w:rFonts w:hint="cs"/>
          <w:rtl/>
        </w:rPr>
        <w:t xml:space="preserve"> شاهرخ</w:t>
      </w:r>
      <w:r w:rsidRPr="00154755">
        <w:rPr>
          <w:rFonts w:hint="cs"/>
          <w:rtl/>
        </w:rPr>
        <w:t xml:space="preserve"> به کتابخانه راه یافته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اند؛ و دیگر، آثار هندی و ایرانی که</w:t>
      </w:r>
      <w:r w:rsidRPr="00154755">
        <w:rPr>
          <w:rFonts w:hint="cs"/>
          <w:spacing w:val="-2"/>
          <w:rtl/>
        </w:rPr>
        <w:t xml:space="preserve"> وارد بازار فروش نسخه</w:t>
      </w:r>
      <w:r w:rsidRPr="00154755">
        <w:rPr>
          <w:rFonts w:cs="Times New Roman"/>
          <w:spacing w:val="-2"/>
          <w:vertAlign w:val="superscript"/>
          <w:rtl/>
        </w:rPr>
        <w:t>‌‌</w:t>
      </w:r>
      <w:r w:rsidRPr="00154755">
        <w:rPr>
          <w:rFonts w:cs="Times New Roman" w:hint="cs"/>
          <w:spacing w:val="-2"/>
          <w:vertAlign w:val="superscript"/>
          <w:rtl/>
        </w:rPr>
        <w:t>‌‌‌</w:t>
      </w:r>
      <w:r w:rsidRPr="00154755">
        <w:rPr>
          <w:rFonts w:cs="Times New Roman"/>
          <w:spacing w:val="-2"/>
          <w:vertAlign w:val="superscript"/>
          <w:rtl/>
        </w:rPr>
        <w:t>‌‌</w:t>
      </w:r>
      <w:r w:rsidRPr="00154755">
        <w:rPr>
          <w:rFonts w:cs="Times New Roman" w:hint="cs"/>
          <w:spacing w:val="-2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54755">
        <w:rPr>
          <w:rFonts w:hint="cs"/>
          <w:spacing w:val="-2"/>
          <w:vertAlign w:val="superscript"/>
          <w:rtl/>
        </w:rPr>
        <w:t>‌‌‌</w:t>
      </w:r>
      <w:r w:rsidRPr="00154755">
        <w:rPr>
          <w:rFonts w:hint="cs"/>
          <w:spacing w:val="-2"/>
          <w:rtl/>
        </w:rPr>
        <w:t>های خط</w:t>
      </w:r>
      <w:r>
        <w:rPr>
          <w:rFonts w:hint="cs"/>
          <w:spacing w:val="-2"/>
          <w:rtl/>
        </w:rPr>
        <w:t>ّ</w:t>
      </w:r>
      <w:r w:rsidRPr="00154755">
        <w:rPr>
          <w:rFonts w:hint="cs"/>
          <w:spacing w:val="-2"/>
          <w:rtl/>
        </w:rPr>
        <w:t>ی در ایران شده</w:t>
      </w:r>
      <w:r w:rsidRPr="00154755">
        <w:rPr>
          <w:rFonts w:cs="Times New Roman"/>
          <w:spacing w:val="-2"/>
          <w:vertAlign w:val="superscript"/>
          <w:rtl/>
        </w:rPr>
        <w:t>‌‌</w:t>
      </w:r>
      <w:r w:rsidRPr="00154755">
        <w:rPr>
          <w:rFonts w:cs="Times New Roman" w:hint="cs"/>
          <w:spacing w:val="-2"/>
          <w:vertAlign w:val="superscript"/>
          <w:rtl/>
        </w:rPr>
        <w:t>‌‌‌</w:t>
      </w:r>
      <w:r w:rsidRPr="00154755">
        <w:rPr>
          <w:rFonts w:cs="Times New Roman"/>
          <w:spacing w:val="-2"/>
          <w:vertAlign w:val="superscript"/>
          <w:rtl/>
        </w:rPr>
        <w:t>‌‌</w:t>
      </w:r>
      <w:r w:rsidRPr="00154755">
        <w:rPr>
          <w:rFonts w:cs="Times New Roman" w:hint="cs"/>
          <w:spacing w:val="-2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54755">
        <w:rPr>
          <w:rFonts w:hint="eastAsia"/>
          <w:spacing w:val="-2"/>
          <w:vertAlign w:val="superscript"/>
          <w:rtl/>
        </w:rPr>
        <w:t>‌‌‌</w:t>
      </w:r>
      <w:r w:rsidRPr="00154755">
        <w:rPr>
          <w:rFonts w:hint="cs"/>
          <w:spacing w:val="-2"/>
          <w:rtl/>
        </w:rPr>
        <w:t xml:space="preserve">اند و </w:t>
      </w:r>
      <w:r w:rsidRPr="0014527C">
        <w:rPr>
          <w:rFonts w:hint="cs"/>
          <w:spacing w:val="-2"/>
          <w:rtl/>
        </w:rPr>
        <w:t>کتابخانة مجلس آن</w:t>
      </w:r>
      <w:r w:rsidRPr="0014527C">
        <w:rPr>
          <w:rFonts w:hint="eastAsia"/>
          <w:spacing w:val="-2"/>
          <w:rtl/>
        </w:rPr>
        <w:t>ها</w:t>
      </w:r>
      <w:r>
        <w:rPr>
          <w:rFonts w:hint="cs"/>
          <w:spacing w:val="-2"/>
          <w:rtl/>
        </w:rPr>
        <w:t xml:space="preserve">را </w:t>
      </w:r>
      <w:r w:rsidRPr="0014527C">
        <w:rPr>
          <w:rFonts w:hint="cs"/>
          <w:spacing w:val="-2"/>
          <w:rtl/>
        </w:rPr>
        <w:t>خریده است. امروز اغلب این گنجینه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4527C">
        <w:rPr>
          <w:rFonts w:hint="cs"/>
          <w:spacing w:val="-2"/>
          <w:vertAlign w:val="superscript"/>
          <w:rtl/>
        </w:rPr>
        <w:t>‌‌‌</w:t>
      </w:r>
      <w:r w:rsidRPr="0014527C">
        <w:rPr>
          <w:rFonts w:hint="cs"/>
          <w:spacing w:val="-2"/>
          <w:rtl/>
        </w:rPr>
        <w:t>ها اسکن شده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4527C">
        <w:rPr>
          <w:rFonts w:hint="cs"/>
          <w:spacing w:val="-2"/>
          <w:vertAlign w:val="superscript"/>
          <w:rtl/>
        </w:rPr>
        <w:t>‌‌‌</w:t>
      </w:r>
      <w:r w:rsidRPr="0014527C">
        <w:rPr>
          <w:rFonts w:hint="cs"/>
          <w:spacing w:val="-2"/>
          <w:rtl/>
        </w:rPr>
        <w:t>اند و به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cs="Times New Roman"/>
          <w:spacing w:val="-2"/>
          <w:vertAlign w:val="superscript"/>
          <w:rtl/>
        </w:rPr>
        <w:t>‌‌</w:t>
      </w:r>
      <w:r w:rsidRPr="0014527C">
        <w:rPr>
          <w:rFonts w:cs="Times New Roman" w:hint="cs"/>
          <w:spacing w:val="-2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14527C">
        <w:rPr>
          <w:rFonts w:hint="cs"/>
          <w:spacing w:val="-2"/>
          <w:vertAlign w:val="superscript"/>
          <w:rtl/>
        </w:rPr>
        <w:t>‌‌‌</w:t>
      </w:r>
      <w:r w:rsidRPr="0014527C">
        <w:rPr>
          <w:rFonts w:hint="cs"/>
          <w:spacing w:val="-2"/>
          <w:rtl/>
        </w:rPr>
        <w:t xml:space="preserve"> آسانی در دسترس قرار دارند.</w:t>
      </w:r>
    </w:p>
    <w:p w:rsidR="002746BB" w:rsidRPr="00154755" w:rsidRDefault="002746BB" w:rsidP="002746BB">
      <w:pPr>
        <w:ind w:firstLine="284"/>
        <w:rPr>
          <w:rtl/>
        </w:rPr>
      </w:pPr>
      <w:r w:rsidRPr="00F647AE">
        <w:rPr>
          <w:rFonts w:hint="cs"/>
          <w:b/>
          <w:bCs/>
          <w:rtl/>
        </w:rPr>
        <w:t>کتابخانة دانشگاه تهران</w:t>
      </w:r>
      <w:r w:rsidRPr="0014527C">
        <w:rPr>
          <w:rFonts w:hint="cs"/>
          <w:rtl/>
        </w:rPr>
        <w:t>، مهم</w:t>
      </w:r>
      <w:r>
        <w:t>‌</w:t>
      </w:r>
      <w:r w:rsidRPr="0014527C">
        <w:rPr>
          <w:rFonts w:hint="cs"/>
          <w:rtl/>
        </w:rPr>
        <w:t>ترین مرکز دانشگاهی ایران است که در گردآوری متون ز</w:t>
      </w:r>
      <w:r w:rsidRPr="00154755">
        <w:rPr>
          <w:rFonts w:hint="cs"/>
          <w:rtl/>
        </w:rPr>
        <w:t>ردشتی کوشیده و از آغاز تأسیس تاکنون پیوسته متون زردشتی را خریداری و تهی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ه کرده است. این مرکز امروزه گنجینة قابل ملاحظه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 شامل نسخه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خط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ی، کتاب</w:t>
      </w:r>
      <w:r>
        <w:t>‌</w:t>
      </w:r>
      <w:r w:rsidRPr="00154755">
        <w:rPr>
          <w:rFonts w:hint="cs"/>
          <w:rtl/>
        </w:rPr>
        <w:t>های چاپ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سنگی، چاپی، و عکسی و </w:t>
      </w:r>
      <w:r>
        <w:rPr>
          <w:rFonts w:hint="cs"/>
          <w:rtl/>
        </w:rPr>
        <w:t xml:space="preserve">نیز </w:t>
      </w:r>
      <w:r w:rsidRPr="00154755">
        <w:rPr>
          <w:rFonts w:hint="cs"/>
          <w:rtl/>
        </w:rPr>
        <w:t xml:space="preserve">میکروفیلم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اوستا</w:t>
      </w:r>
      <w:r>
        <w:rPr>
          <w:rFonts w:hint="cs"/>
          <w:rtl/>
        </w:rPr>
        <w:t xml:space="preserve">یی و پهلوی و فارسی زردشتی دارد. </w:t>
      </w:r>
      <w:r w:rsidRPr="00154755">
        <w:rPr>
          <w:rFonts w:hint="cs"/>
          <w:rtl/>
        </w:rPr>
        <w:t>مهم</w:t>
      </w:r>
      <w:r>
        <w:t>‌</w:t>
      </w:r>
      <w:r w:rsidRPr="00154755">
        <w:rPr>
          <w:rFonts w:hint="cs"/>
          <w:rtl/>
        </w:rPr>
        <w:t>ترین مزی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ت گنجینة دانشگاه تهران داشتن میکروفیلم</w:t>
      </w:r>
      <w:r>
        <w:t>‌</w:t>
      </w:r>
      <w:r w:rsidRPr="00154755">
        <w:rPr>
          <w:rFonts w:hint="eastAsia"/>
          <w:rtl/>
        </w:rPr>
        <w:t>ها</w:t>
      </w:r>
      <w:r w:rsidRPr="00154755">
        <w:rPr>
          <w:rFonts w:hint="cs"/>
          <w:rtl/>
        </w:rPr>
        <w:t xml:space="preserve">یی از متون فارسی زردشتی است که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اصل آنها در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بزرگ اروپایی نگ</w:t>
      </w:r>
      <w:r>
        <w:rPr>
          <w:rFonts w:hint="cs"/>
          <w:rtl/>
        </w:rPr>
        <w:t>ا</w:t>
      </w:r>
      <w:r w:rsidRPr="00154755">
        <w:rPr>
          <w:rFonts w:hint="cs"/>
          <w:rtl/>
        </w:rPr>
        <w:t>ه</w:t>
      </w:r>
      <w:r>
        <w:t>‌</w:t>
      </w:r>
      <w:r w:rsidRPr="00154755">
        <w:rPr>
          <w:rFonts w:hint="cs"/>
          <w:rtl/>
        </w:rPr>
        <w:t>داری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شوند.</w:t>
      </w:r>
    </w:p>
    <w:p w:rsidR="002746BB" w:rsidRPr="00154755" w:rsidRDefault="002746BB" w:rsidP="002746BB">
      <w:pPr>
        <w:spacing w:line="376" w:lineRule="exact"/>
        <w:ind w:firstLine="284"/>
        <w:rPr>
          <w:rtl/>
        </w:rPr>
      </w:pPr>
      <w:r w:rsidRPr="0014527C">
        <w:rPr>
          <w:rFonts w:hint="cs"/>
          <w:rtl/>
        </w:rPr>
        <w:t>از دیگر کتابخانه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cs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های بزرگ ایران که دربردارندة متون فارسی زردشتی هستند، باید </w:t>
      </w:r>
      <w:r w:rsidRPr="00F647AE">
        <w:rPr>
          <w:rFonts w:hint="cs"/>
          <w:b/>
          <w:bCs/>
          <w:rtl/>
        </w:rPr>
        <w:t>کتابخانة ملّی ملک</w:t>
      </w:r>
      <w:r w:rsidRPr="0014527C">
        <w:rPr>
          <w:rFonts w:hint="cs"/>
          <w:rtl/>
        </w:rPr>
        <w:t xml:space="preserve"> در تهران را یاد کرد که برخی آثار زردشتی را خریداری کرده است. </w:t>
      </w:r>
      <w:r w:rsidRPr="00F647AE">
        <w:rPr>
          <w:rFonts w:hint="cs"/>
          <w:b/>
          <w:bCs/>
          <w:rtl/>
        </w:rPr>
        <w:t>کتابخانة مسجد و مدرسة سپهسالار</w:t>
      </w:r>
      <w:r w:rsidRPr="0014527C">
        <w:rPr>
          <w:rFonts w:hint="cs"/>
          <w:rtl/>
        </w:rPr>
        <w:t xml:space="preserve"> (مطه</w:t>
      </w:r>
      <w:r>
        <w:rPr>
          <w:rFonts w:hint="cs"/>
          <w:rtl/>
        </w:rPr>
        <w:t>ّ</w:t>
      </w:r>
      <w:r w:rsidRPr="0014527C">
        <w:rPr>
          <w:rFonts w:hint="cs"/>
          <w:rtl/>
        </w:rPr>
        <w:t xml:space="preserve">ری امروز) در تهران، </w:t>
      </w:r>
      <w:r w:rsidRPr="00F647AE">
        <w:rPr>
          <w:rFonts w:hint="cs"/>
          <w:b/>
          <w:bCs/>
          <w:rtl/>
        </w:rPr>
        <w:t xml:space="preserve">کتابخانة آستان قدس رضوی </w:t>
      </w:r>
      <w:r w:rsidRPr="0014527C">
        <w:rPr>
          <w:rFonts w:hint="cs"/>
          <w:rtl/>
        </w:rPr>
        <w:t xml:space="preserve">در مشهد، و </w:t>
      </w:r>
      <w:r w:rsidRPr="00F647AE">
        <w:rPr>
          <w:rFonts w:hint="cs"/>
          <w:b/>
          <w:bCs/>
          <w:rtl/>
        </w:rPr>
        <w:t>کتابخانة آیت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ascii="Cambria" w:hAnsi="Cambria" w:cs="Times New Roman" w:hint="cs"/>
          <w:b/>
          <w:bCs/>
          <w:vertAlign w:val="superscript"/>
          <w:rtl/>
        </w:rPr>
        <w:t>‌‌</w:t>
      </w:r>
      <w:r w:rsidRPr="00F647AE">
        <w:rPr>
          <w:rFonts w:hint="eastAsia"/>
          <w:b/>
          <w:bCs/>
          <w:vertAlign w:val="superscript"/>
          <w:rtl/>
        </w:rPr>
        <w:t>‌‌‌</w:t>
      </w:r>
      <w:r w:rsidRPr="00F647AE">
        <w:rPr>
          <w:rFonts w:hint="cs"/>
          <w:b/>
          <w:bCs/>
          <w:rtl/>
        </w:rPr>
        <w:t>الله مرعشی نجفی</w:t>
      </w:r>
      <w:r>
        <w:rPr>
          <w:rFonts w:hint="cs"/>
          <w:rtl/>
        </w:rPr>
        <w:t xml:space="preserve"> در قم، نیز کما</w:t>
      </w:r>
      <w:r w:rsidRPr="0014527C">
        <w:rPr>
          <w:rFonts w:hint="cs"/>
          <w:rtl/>
        </w:rPr>
        <w:t>بیش به گردآوری آثار زردشتی پرداخته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اند و این کار را به</w:t>
      </w:r>
      <w:r>
        <w:rPr>
          <w:rFonts w:hint="cs"/>
        </w:rPr>
        <w:t>‌</w:t>
      </w:r>
      <w:r>
        <w:rPr>
          <w:rFonts w:hint="cs"/>
          <w:rtl/>
        </w:rPr>
        <w:t>طور پیوسته</w:t>
      </w:r>
      <w:r w:rsidRPr="0014527C">
        <w:rPr>
          <w:rFonts w:hint="cs"/>
          <w:rtl/>
        </w:rPr>
        <w:t xml:space="preserve"> ادامه می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cs="Times New Roman"/>
          <w:vertAlign w:val="superscript"/>
          <w:rtl/>
        </w:rPr>
        <w:t>‌‌</w:t>
      </w:r>
      <w:r w:rsidRPr="0014527C">
        <w:rPr>
          <w:rFonts w:cs="Times New Roman" w:hint="cs"/>
          <w:vertAlign w:val="superscript"/>
          <w:rtl/>
        </w:rPr>
        <w:t>‌‌‌</w:t>
      </w:r>
      <w:r w:rsidRPr="0014527C">
        <w:rPr>
          <w:rFonts w:ascii="Cambria" w:hAnsi="Cambria" w:cs="Times New Roman" w:hint="cs"/>
          <w:vertAlign w:val="superscript"/>
          <w:rtl/>
        </w:rPr>
        <w:t>‌‌</w:t>
      </w:r>
      <w:r w:rsidRPr="0014527C">
        <w:rPr>
          <w:rFonts w:hint="eastAsia"/>
          <w:vertAlign w:val="superscript"/>
          <w:rtl/>
        </w:rPr>
        <w:t>‌‌‌</w:t>
      </w:r>
      <w:r w:rsidRPr="0014527C">
        <w:rPr>
          <w:rFonts w:hint="cs"/>
          <w:rtl/>
        </w:rPr>
        <w:t xml:space="preserve">دهند. همچنین، در </w:t>
      </w:r>
      <w:r w:rsidRPr="00F647AE">
        <w:rPr>
          <w:rFonts w:hint="cs"/>
          <w:b/>
          <w:bCs/>
          <w:rtl/>
        </w:rPr>
        <w:t>مرکز دایر</w:t>
      </w:r>
      <w:r w:rsidRPr="00F647AE">
        <w:rPr>
          <w:rFonts w:ascii="Traditional Arabic" w:hAnsi="Traditional Arabic" w:cs="Traditional Arabic"/>
          <w:b/>
          <w:bCs/>
          <w:rtl/>
        </w:rPr>
        <w:t>ة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cs="Times New Roman"/>
          <w:b/>
          <w:bCs/>
          <w:vertAlign w:val="superscript"/>
          <w:rtl/>
        </w:rPr>
        <w:t>‌‌</w:t>
      </w:r>
      <w:r w:rsidRPr="00F647AE">
        <w:rPr>
          <w:rFonts w:cs="Times New Roman" w:hint="cs"/>
          <w:b/>
          <w:bCs/>
          <w:vertAlign w:val="superscript"/>
          <w:rtl/>
        </w:rPr>
        <w:t>‌‌‌</w:t>
      </w:r>
      <w:r w:rsidRPr="00F647AE">
        <w:rPr>
          <w:rFonts w:ascii="Cambria" w:hAnsi="Cambria" w:cs="Times New Roman" w:hint="cs"/>
          <w:b/>
          <w:bCs/>
          <w:vertAlign w:val="superscript"/>
          <w:rtl/>
        </w:rPr>
        <w:t>‌‌</w:t>
      </w:r>
      <w:r w:rsidRPr="00F647AE">
        <w:rPr>
          <w:rFonts w:hint="cs"/>
          <w:b/>
          <w:bCs/>
          <w:vertAlign w:val="superscript"/>
          <w:rtl/>
        </w:rPr>
        <w:t>‌‌‌</w:t>
      </w:r>
      <w:r w:rsidRPr="00F647AE">
        <w:rPr>
          <w:rFonts w:hint="cs"/>
          <w:b/>
          <w:bCs/>
          <w:rtl/>
        </w:rPr>
        <w:t xml:space="preserve">المعارف بزرگ اسلامی </w:t>
      </w:r>
      <w:r w:rsidRPr="0014527C">
        <w:rPr>
          <w:rFonts w:hint="cs"/>
          <w:rtl/>
        </w:rPr>
        <w:t>و کتابخانة بزرگ آن، گنجینة گران</w:t>
      </w:r>
      <w:r>
        <w:t>‌</w:t>
      </w:r>
      <w:r w:rsidRPr="0014527C">
        <w:rPr>
          <w:rFonts w:hint="cs"/>
          <w:rtl/>
        </w:rPr>
        <w:t>بهایی از متون زردشتی به زبان</w:t>
      </w:r>
      <w:r>
        <w:t>‌</w:t>
      </w:r>
      <w:r w:rsidRPr="0014527C">
        <w:rPr>
          <w:rFonts w:hint="cs"/>
          <w:rtl/>
        </w:rPr>
        <w:t>های مختلف تهی</w:t>
      </w:r>
      <w:r>
        <w:rPr>
          <w:rFonts w:hint="cs"/>
          <w:rtl/>
        </w:rPr>
        <w:t>ّ</w:t>
      </w:r>
      <w:r w:rsidRPr="0014527C">
        <w:rPr>
          <w:rFonts w:hint="cs"/>
          <w:rtl/>
        </w:rPr>
        <w:t>ه شده است که بخشی از این مجموعه، شامل آثار خطّی و کتاب</w:t>
      </w:r>
      <w:r>
        <w:t>‌</w:t>
      </w:r>
      <w:r w:rsidRPr="0014527C">
        <w:rPr>
          <w:rFonts w:hint="eastAsia"/>
          <w:rtl/>
        </w:rPr>
        <w:t>ها</w:t>
      </w:r>
      <w:r w:rsidRPr="0014527C">
        <w:rPr>
          <w:rFonts w:hint="cs"/>
          <w:rtl/>
        </w:rPr>
        <w:t>ی نای</w:t>
      </w:r>
      <w:r w:rsidRPr="00154755">
        <w:rPr>
          <w:rFonts w:hint="cs"/>
          <w:rtl/>
        </w:rPr>
        <w:t>اب چاپ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سنگی است.</w:t>
      </w:r>
    </w:p>
    <w:p w:rsidR="002746BB" w:rsidRDefault="002746BB" w:rsidP="002746BB">
      <w:pPr>
        <w:spacing w:line="376" w:lineRule="exact"/>
        <w:ind w:firstLine="284"/>
        <w:rPr>
          <w:rtl/>
        </w:rPr>
      </w:pPr>
      <w:r w:rsidRPr="00154755">
        <w:rPr>
          <w:rFonts w:hint="cs"/>
          <w:rtl/>
        </w:rPr>
        <w:lastRenderedPageBreak/>
        <w:t xml:space="preserve">هرچند </w:t>
      </w:r>
      <w:r>
        <w:rPr>
          <w:rFonts w:hint="cs"/>
          <w:rtl/>
        </w:rPr>
        <w:t xml:space="preserve">هنوز </w:t>
      </w:r>
      <w:r w:rsidRPr="00154755">
        <w:rPr>
          <w:rFonts w:hint="cs"/>
          <w:rtl/>
        </w:rPr>
        <w:t>فهرست کاملی از متون موجود در جامعة زردشتی منتشر نشده است، خوشبختانه بیشتر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بزرگ ایران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خود را فهرست کرده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اند. در کنار فهرست کتابخانه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های بزرگ،‌ از </w:t>
      </w:r>
      <w:r w:rsidRPr="00154755">
        <w:rPr>
          <w:rFonts w:ascii="Cambria" w:hAnsi="Cambria" w:cs="Times New Roman" w:hint="cs"/>
          <w:rtl/>
        </w:rPr>
        <w:t>‌‌</w:t>
      </w:r>
      <w:r w:rsidRPr="00154755">
        <w:rPr>
          <w:rFonts w:hint="cs"/>
          <w:rtl/>
        </w:rPr>
        <w:t>‌‌‌دو کار مهم دیگر باید یاد کرد: یکی تلاش زنده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یاد احمد </w:t>
      </w:r>
      <w:r w:rsidRPr="00154755">
        <w:rPr>
          <w:rFonts w:hint="eastAsia"/>
          <w:rtl/>
        </w:rPr>
        <w:t>منزو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کهفهرست</w:t>
      </w:r>
      <w:r w:rsidRPr="00154755">
        <w:rPr>
          <w:rFonts w:hint="cs"/>
          <w:rtl/>
        </w:rPr>
        <w:t>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درهم</w:t>
      </w:r>
      <w:r>
        <w:rPr>
          <w:rFonts w:hint="cs"/>
        </w:rPr>
        <w:t>‌</w:t>
      </w:r>
      <w:r>
        <w:rPr>
          <w:rFonts w:hint="cs"/>
          <w:rtl/>
        </w:rPr>
        <w:t>کرد</w:t>
      </w:r>
      <w:r w:rsidRPr="00154755">
        <w:rPr>
          <w:rFonts w:hint="eastAsia"/>
          <w:rtl/>
        </w:rPr>
        <w:t>ازفهرست</w:t>
      </w:r>
      <w:r>
        <w:t>‌</w:t>
      </w:r>
      <w:r w:rsidRPr="00154755">
        <w:rPr>
          <w:rFonts w:hint="eastAsia"/>
          <w:rtl/>
        </w:rPr>
        <w:t>ها</w:t>
      </w:r>
      <w:r w:rsidRPr="00154755">
        <w:rPr>
          <w:rFonts w:hint="cs"/>
          <w:rtl/>
        </w:rPr>
        <w:t>ی</w:t>
      </w:r>
      <w:r w:rsidRPr="00154755">
        <w:rPr>
          <w:rtl/>
        </w:rPr>
        <w:t xml:space="preserve"> موجود </w:t>
      </w:r>
      <w:r w:rsidRPr="00154755">
        <w:rPr>
          <w:rFonts w:hint="eastAsia"/>
          <w:rtl/>
        </w:rPr>
        <w:t>را</w:t>
      </w:r>
      <w:r w:rsidRPr="00154755">
        <w:rPr>
          <w:rtl/>
        </w:rPr>
        <w:t xml:space="preserve"> با عنوان </w:t>
      </w:r>
      <w:r w:rsidRPr="00154755">
        <w:rPr>
          <w:rFonts w:hint="eastAsia"/>
          <w:i/>
          <w:iCs/>
          <w:color w:val="000000"/>
          <w:sz w:val="26"/>
          <w:rtl/>
        </w:rPr>
        <w:t>فهرستوار</w:t>
      </w:r>
      <w:r>
        <w:rPr>
          <w:rFonts w:hint="cs"/>
          <w:i/>
          <w:iCs/>
          <w:color w:val="000000"/>
          <w:sz w:val="26"/>
          <w:rtl/>
        </w:rPr>
        <w:t>ة</w:t>
      </w:r>
      <w:r w:rsidRPr="00154755">
        <w:rPr>
          <w:rFonts w:hint="eastAsia"/>
          <w:i/>
          <w:iCs/>
          <w:color w:val="000000"/>
          <w:sz w:val="26"/>
          <w:rtl/>
        </w:rPr>
        <w:t>کتابها</w:t>
      </w:r>
      <w:r w:rsidRPr="00154755">
        <w:rPr>
          <w:rFonts w:hint="cs"/>
          <w:i/>
          <w:iCs/>
          <w:color w:val="000000"/>
          <w:sz w:val="26"/>
          <w:rtl/>
        </w:rPr>
        <w:t>ی</w:t>
      </w:r>
      <w:r w:rsidRPr="00154755">
        <w:rPr>
          <w:rFonts w:hint="eastAsia"/>
          <w:i/>
          <w:iCs/>
          <w:color w:val="000000"/>
          <w:sz w:val="26"/>
          <w:rtl/>
        </w:rPr>
        <w:t>فارس</w:t>
      </w:r>
      <w:r w:rsidRPr="00154755">
        <w:rPr>
          <w:rFonts w:hint="cs"/>
          <w:i/>
          <w:iCs/>
          <w:color w:val="000000"/>
          <w:sz w:val="26"/>
          <w:rtl/>
        </w:rPr>
        <w:t>ی</w:t>
      </w:r>
      <w:r w:rsidRPr="00154755">
        <w:rPr>
          <w:rFonts w:hint="eastAsia"/>
          <w:rtl/>
        </w:rPr>
        <w:t>فراهم</w:t>
      </w:r>
      <w:r w:rsidRPr="00154755">
        <w:rPr>
          <w:rtl/>
        </w:rPr>
        <w:t xml:space="preserve"> آورد و د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گر</w:t>
      </w:r>
      <w:r w:rsidRPr="00154755">
        <w:rPr>
          <w:rFonts w:hint="cs"/>
          <w:rtl/>
        </w:rPr>
        <w:t>ی</w:t>
      </w:r>
      <w:r w:rsidRPr="00154755">
        <w:rPr>
          <w:rFonts w:hint="eastAsia"/>
          <w:i/>
          <w:iCs/>
          <w:color w:val="000000"/>
          <w:sz w:val="26"/>
          <w:rtl/>
        </w:rPr>
        <w:t>فهرستدستنوشته</w:t>
      </w:r>
      <w:r w:rsidRPr="00154755">
        <w:rPr>
          <w:rFonts w:ascii="Cambria" w:hAnsi="Cambria" w:cs="Times New Roman" w:hint="cs"/>
          <w:i/>
          <w:iCs/>
          <w:color w:val="000000"/>
          <w:sz w:val="26"/>
          <w:vertAlign w:val="superscript"/>
          <w:rtl/>
        </w:rPr>
        <w:t>‌‌</w:t>
      </w:r>
      <w:r w:rsidRPr="00154755">
        <w:rPr>
          <w:rFonts w:hint="eastAsia"/>
          <w:i/>
          <w:iCs/>
          <w:color w:val="000000"/>
          <w:sz w:val="26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i/>
          <w:iCs/>
          <w:color w:val="000000"/>
          <w:sz w:val="26"/>
          <w:vertAlign w:val="superscript"/>
          <w:rtl/>
        </w:rPr>
        <w:t>‌‌</w:t>
      </w:r>
      <w:r w:rsidRPr="00154755">
        <w:rPr>
          <w:rFonts w:hint="eastAsia"/>
          <w:i/>
          <w:iCs/>
          <w:color w:val="000000"/>
          <w:sz w:val="26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i/>
          <w:iCs/>
          <w:color w:val="000000"/>
          <w:sz w:val="26"/>
          <w:vertAlign w:val="superscript"/>
          <w:rtl/>
        </w:rPr>
        <w:t>‌‌</w:t>
      </w:r>
      <w:r w:rsidRPr="00154755">
        <w:rPr>
          <w:rFonts w:hint="eastAsia"/>
          <w:i/>
          <w:iCs/>
          <w:color w:val="000000"/>
          <w:sz w:val="26"/>
          <w:vertAlign w:val="superscript"/>
          <w:rtl/>
        </w:rPr>
        <w:t>‌‌‌</w:t>
      </w:r>
      <w:r w:rsidRPr="00154755">
        <w:rPr>
          <w:rFonts w:hint="eastAsia"/>
          <w:i/>
          <w:iCs/>
          <w:color w:val="000000"/>
          <w:sz w:val="26"/>
          <w:rtl/>
        </w:rPr>
        <w:t>ها</w:t>
      </w:r>
      <w:r w:rsidRPr="00154755">
        <w:rPr>
          <w:rFonts w:hint="cs"/>
          <w:i/>
          <w:iCs/>
          <w:color w:val="000000"/>
          <w:sz w:val="26"/>
          <w:rtl/>
        </w:rPr>
        <w:t>ی</w:t>
      </w:r>
      <w:r w:rsidRPr="00154755">
        <w:rPr>
          <w:rFonts w:hint="eastAsia"/>
          <w:i/>
          <w:iCs/>
          <w:color w:val="000000"/>
          <w:sz w:val="26"/>
          <w:rtl/>
        </w:rPr>
        <w:t>ا</w:t>
      </w:r>
      <w:r w:rsidRPr="00154755">
        <w:rPr>
          <w:rFonts w:hint="cs"/>
          <w:i/>
          <w:iCs/>
          <w:color w:val="000000"/>
          <w:sz w:val="26"/>
          <w:rtl/>
        </w:rPr>
        <w:t>ی</w:t>
      </w:r>
      <w:r w:rsidRPr="00154755">
        <w:rPr>
          <w:rFonts w:hint="eastAsia"/>
          <w:i/>
          <w:iCs/>
          <w:color w:val="000000"/>
          <w:sz w:val="26"/>
          <w:rtl/>
        </w:rPr>
        <w:t>ران</w:t>
      </w:r>
      <w:r w:rsidRPr="00154755">
        <w:rPr>
          <w:i/>
          <w:iCs/>
          <w:color w:val="000000"/>
          <w:sz w:val="26"/>
          <w:rtl/>
        </w:rPr>
        <w:t xml:space="preserve"> (</w:t>
      </w:r>
      <w:r w:rsidRPr="00154755">
        <w:rPr>
          <w:rFonts w:hint="eastAsia"/>
          <w:i/>
          <w:iCs/>
          <w:color w:val="000000"/>
          <w:sz w:val="26"/>
          <w:rtl/>
        </w:rPr>
        <w:t>دنا</w:t>
      </w:r>
      <w:r w:rsidRPr="00154755">
        <w:rPr>
          <w:i/>
          <w:iCs/>
          <w:color w:val="000000"/>
          <w:sz w:val="26"/>
          <w:rtl/>
        </w:rPr>
        <w:t xml:space="preserve">) </w:t>
      </w:r>
      <w:r w:rsidRPr="00154755">
        <w:rPr>
          <w:rFonts w:hint="eastAsia"/>
          <w:rtl/>
        </w:rPr>
        <w:t>بهکوششمصطف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درا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ت</w:t>
      </w:r>
      <w:r w:rsidRPr="00154755">
        <w:rPr>
          <w:rFonts w:hint="cs"/>
          <w:rtl/>
        </w:rPr>
        <w:t>ی</w:t>
      </w:r>
      <w:r w:rsidRPr="00154755">
        <w:rPr>
          <w:rtl/>
        </w:rPr>
        <w:t xml:space="preserve"> (1389). ا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ن</w:t>
      </w:r>
      <w:r w:rsidRPr="00154755">
        <w:rPr>
          <w:rtl/>
        </w:rPr>
        <w:t xml:space="preserve"> دو اثر </w:t>
      </w:r>
      <w:r w:rsidRPr="00154755">
        <w:rPr>
          <w:rFonts w:hint="eastAsia"/>
          <w:rtl/>
        </w:rPr>
        <w:t>پژوهشگرانراتاحدود</w:t>
      </w:r>
      <w:r w:rsidRPr="00154755">
        <w:rPr>
          <w:rFonts w:hint="cs"/>
          <w:rtl/>
        </w:rPr>
        <w:t>ی</w:t>
      </w:r>
      <w:r w:rsidRPr="00154755">
        <w:rPr>
          <w:rFonts w:hint="eastAsia"/>
          <w:rtl/>
        </w:rPr>
        <w:t>ازمراجعهبهفهرست</w:t>
      </w:r>
      <w:r>
        <w:t>‌</w:t>
      </w:r>
      <w:r w:rsidRPr="00154755">
        <w:rPr>
          <w:rFonts w:hint="eastAsia"/>
          <w:rtl/>
        </w:rPr>
        <w:t>ها</w:t>
      </w:r>
      <w:r w:rsidRPr="00154755">
        <w:rPr>
          <w:rFonts w:hint="cs"/>
          <w:rtl/>
        </w:rPr>
        <w:t>ی متعد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د بی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نیاز کرده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اند. همچنین با رشد روند دیجیتالی کردن متون و ایجاد پایگاه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اط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لاع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رسانیِ گوناگون، از جمله </w:t>
      </w:r>
      <w:r w:rsidRPr="009624E6">
        <w:rPr>
          <w:rFonts w:hint="cs"/>
          <w:i/>
          <w:iCs/>
          <w:rtl/>
        </w:rPr>
        <w:t>بانک اط</w:t>
      </w:r>
      <w:r>
        <w:rPr>
          <w:rFonts w:hint="cs"/>
          <w:i/>
          <w:iCs/>
          <w:rtl/>
        </w:rPr>
        <w:t>ّ</w:t>
      </w:r>
      <w:r w:rsidRPr="009624E6">
        <w:rPr>
          <w:rFonts w:hint="cs"/>
          <w:i/>
          <w:iCs/>
          <w:rtl/>
        </w:rPr>
        <w:t>لاعات کتب و نسخه</w:t>
      </w:r>
      <w:r w:rsidRPr="009624E6">
        <w:rPr>
          <w:rFonts w:cs="Times New Roman"/>
          <w:i/>
          <w:iCs/>
          <w:vertAlign w:val="superscript"/>
          <w:rtl/>
        </w:rPr>
        <w:t>‌‌</w:t>
      </w:r>
      <w:r w:rsidRPr="009624E6">
        <w:rPr>
          <w:rFonts w:cs="Times New Roman" w:hint="cs"/>
          <w:i/>
          <w:iCs/>
          <w:vertAlign w:val="superscript"/>
          <w:rtl/>
        </w:rPr>
        <w:t>‌‌‌</w:t>
      </w:r>
      <w:r w:rsidRPr="009624E6">
        <w:rPr>
          <w:rFonts w:cs="Times New Roman"/>
          <w:i/>
          <w:iCs/>
          <w:vertAlign w:val="superscript"/>
          <w:rtl/>
        </w:rPr>
        <w:t>‌‌</w:t>
      </w:r>
      <w:r w:rsidRPr="009624E6">
        <w:rPr>
          <w:rFonts w:cs="Times New Roman" w:hint="cs"/>
          <w:i/>
          <w:iCs/>
          <w:vertAlign w:val="superscript"/>
          <w:rtl/>
        </w:rPr>
        <w:t>‌‌‌</w:t>
      </w:r>
      <w:r w:rsidRPr="009624E6">
        <w:rPr>
          <w:rFonts w:ascii="Cambria" w:hAnsi="Cambria" w:cs="Times New Roman" w:hint="cs"/>
          <w:i/>
          <w:iCs/>
          <w:vertAlign w:val="superscript"/>
          <w:rtl/>
        </w:rPr>
        <w:t>‌‌</w:t>
      </w:r>
      <w:r w:rsidRPr="009624E6">
        <w:rPr>
          <w:rFonts w:hint="cs"/>
          <w:i/>
          <w:iCs/>
          <w:vertAlign w:val="superscript"/>
          <w:rtl/>
        </w:rPr>
        <w:t>‌‌‌</w:t>
      </w:r>
      <w:r w:rsidRPr="009624E6">
        <w:rPr>
          <w:rFonts w:hint="cs"/>
          <w:i/>
          <w:iCs/>
          <w:rtl/>
        </w:rPr>
        <w:t>های خط</w:t>
      </w:r>
      <w:r>
        <w:rPr>
          <w:rFonts w:hint="cs"/>
          <w:i/>
          <w:iCs/>
          <w:rtl/>
        </w:rPr>
        <w:t>ّ</w:t>
      </w:r>
      <w:r w:rsidRPr="009624E6">
        <w:rPr>
          <w:rFonts w:hint="cs"/>
          <w:i/>
          <w:iCs/>
          <w:rtl/>
        </w:rPr>
        <w:t>ی</w:t>
      </w:r>
      <w:r>
        <w:rPr>
          <w:rFonts w:hint="cs"/>
          <w:i/>
          <w:iCs/>
          <w:rtl/>
        </w:rPr>
        <w:t>ِ</w:t>
      </w:r>
      <w:r w:rsidRPr="009624E6">
        <w:rPr>
          <w:rFonts w:hint="cs"/>
          <w:i/>
          <w:iCs/>
          <w:rtl/>
        </w:rPr>
        <w:t xml:space="preserve"> آقابزرگ</w:t>
      </w:r>
      <w:r w:rsidRPr="00154755">
        <w:rPr>
          <w:rFonts w:hint="cs"/>
          <w:rtl/>
        </w:rPr>
        <w:t xml:space="preserve"> (به نشانی </w:t>
      </w:r>
      <w:r>
        <w:t>http://</w:t>
      </w:r>
      <w:r w:rsidRPr="00154755">
        <w:t>www.aghabozorg.ir</w:t>
      </w:r>
      <w:r>
        <w:t>/</w:t>
      </w:r>
      <w:r w:rsidRPr="00154755">
        <w:rPr>
          <w:rFonts w:hint="cs"/>
          <w:rtl/>
        </w:rPr>
        <w:t>) کار جستجوی متون خط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ی در ایران آسان</w:t>
      </w:r>
      <w:r>
        <w:t>‌</w:t>
      </w:r>
      <w:r w:rsidRPr="00154755">
        <w:rPr>
          <w:rFonts w:hint="cs"/>
          <w:rtl/>
        </w:rPr>
        <w:t>تر شده است. با این همه، جای درهم</w:t>
      </w:r>
      <w:r>
        <w:t>‌</w:t>
      </w:r>
      <w:r w:rsidRPr="00154755">
        <w:rPr>
          <w:rFonts w:hint="cs"/>
          <w:rtl/>
        </w:rPr>
        <w:t>کردی از فهرست</w:t>
      </w:r>
      <w:r>
        <w:t>‌</w:t>
      </w:r>
      <w:r w:rsidRPr="00154755">
        <w:rPr>
          <w:rFonts w:hint="cs"/>
          <w:rtl/>
        </w:rPr>
        <w:t>های موجود با موضوع زردشتی، که دست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کم فهرستی از گنجینه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های </w:t>
      </w:r>
      <w:r>
        <w:rPr>
          <w:rFonts w:hint="cs"/>
          <w:rtl/>
        </w:rPr>
        <w:t>باقی</w:t>
      </w:r>
      <w:r>
        <w:rPr>
          <w:rFonts w:hint="cs"/>
        </w:rPr>
        <w:t>‌</w:t>
      </w:r>
      <w:r>
        <w:rPr>
          <w:rFonts w:hint="cs"/>
          <w:rtl/>
        </w:rPr>
        <w:t>مانده</w:t>
      </w:r>
      <w:r w:rsidRPr="00154755">
        <w:rPr>
          <w:rFonts w:hint="cs"/>
          <w:rtl/>
        </w:rPr>
        <w:t xml:space="preserve"> را نشان بدهد، همچنان خالی است.</w:t>
      </w:r>
    </w:p>
    <w:p w:rsidR="002746BB" w:rsidRPr="009624E6" w:rsidRDefault="002746BB" w:rsidP="002746BB">
      <w:pPr>
        <w:pStyle w:val="Heading2"/>
        <w:spacing w:after="0"/>
      </w:pPr>
      <w:bookmarkStart w:id="16" w:name="_Toc28768167"/>
      <w:bookmarkStart w:id="17" w:name="_Toc30981360"/>
      <w:bookmarkStart w:id="18" w:name="_Toc40554927"/>
      <w:bookmarkStart w:id="19" w:name="_Toc41912415"/>
      <w:r w:rsidRPr="009624E6">
        <w:rPr>
          <w:rtl/>
        </w:rPr>
        <w:t>ب. متن</w:t>
      </w:r>
      <w:r>
        <w:rPr>
          <w:rFonts w:hint="cs"/>
        </w:rPr>
        <w:t>‌</w:t>
      </w:r>
      <w:r w:rsidRPr="009624E6">
        <w:rPr>
          <w:rtl/>
        </w:rPr>
        <w:t>های فارسی زردشتی در هند</w:t>
      </w:r>
      <w:bookmarkEnd w:id="16"/>
      <w:bookmarkEnd w:id="17"/>
      <w:bookmarkEnd w:id="18"/>
      <w:bookmarkEnd w:id="19"/>
    </w:p>
    <w:p w:rsidR="002746BB" w:rsidRPr="009624E6" w:rsidRDefault="002746BB" w:rsidP="002746BB">
      <w:pPr>
        <w:pStyle w:val="Heading3"/>
      </w:pPr>
      <w:bookmarkStart w:id="20" w:name="_Toc28768168"/>
      <w:bookmarkStart w:id="21" w:name="_Toc30981361"/>
      <w:bookmarkStart w:id="22" w:name="_Toc40554928"/>
      <w:bookmarkStart w:id="23" w:name="_Toc41912416"/>
      <w:r w:rsidRPr="009624E6">
        <w:rPr>
          <w:rtl/>
        </w:rPr>
        <w:t>گنجینه</w:t>
      </w:r>
      <w:r w:rsidRPr="009624E6">
        <w:rPr>
          <w:vertAlign w:val="superscript"/>
          <w:rtl/>
        </w:rPr>
        <w:t>‌‌‌‌‌‌‌‌‌‌‌‌‌‌‌</w:t>
      </w:r>
      <w:r w:rsidRPr="009624E6">
        <w:rPr>
          <w:rtl/>
        </w:rPr>
        <w:t>های موجود در کتابخانه</w:t>
      </w:r>
      <w:r w:rsidRPr="009624E6">
        <w:rPr>
          <w:vertAlign w:val="superscript"/>
          <w:rtl/>
        </w:rPr>
        <w:t>‌‌‌‌‌‌‌‌‌‌‌‌‌‌‌</w:t>
      </w:r>
      <w:r w:rsidRPr="009624E6">
        <w:rPr>
          <w:rtl/>
        </w:rPr>
        <w:t>های بزرگ پارسیان</w:t>
      </w:r>
      <w:bookmarkEnd w:id="20"/>
      <w:bookmarkEnd w:id="21"/>
      <w:bookmarkEnd w:id="22"/>
      <w:bookmarkEnd w:id="23"/>
    </w:p>
    <w:p w:rsidR="002746BB" w:rsidRDefault="002746BB" w:rsidP="002746BB">
      <w:pPr>
        <w:rPr>
          <w:rFonts w:ascii="Cambria" w:hAnsi="Cambria"/>
          <w:bCs/>
          <w:rtl/>
        </w:rPr>
      </w:pPr>
      <w:r w:rsidRPr="00154755">
        <w:rPr>
          <w:rFonts w:ascii="Cambria" w:hAnsi="Cambria" w:hint="cs"/>
          <w:bCs/>
          <w:rtl/>
        </w:rPr>
        <w:t>کتابخانة مهرجی</w:t>
      </w:r>
      <w:r w:rsidRPr="00154755">
        <w:rPr>
          <w:rFonts w:cs="Times New Roman"/>
          <w:bCs/>
          <w:vertAlign w:val="superscript"/>
          <w:rtl/>
        </w:rPr>
        <w:t>‌‌</w:t>
      </w:r>
      <w:r w:rsidRPr="00154755">
        <w:rPr>
          <w:rFonts w:cs="Times New Roman" w:hint="cs"/>
          <w:bCs/>
          <w:vertAlign w:val="superscript"/>
          <w:rtl/>
        </w:rPr>
        <w:t>‌‌‌</w:t>
      </w:r>
      <w:r w:rsidRPr="00154755">
        <w:rPr>
          <w:rFonts w:cs="Times New Roman"/>
          <w:bCs/>
          <w:vertAlign w:val="superscript"/>
          <w:rtl/>
        </w:rPr>
        <w:t>‌‌</w:t>
      </w:r>
      <w:r w:rsidRPr="00154755">
        <w:rPr>
          <w:rFonts w:cs="Times New Roman" w:hint="cs"/>
          <w:bCs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bCs/>
          <w:vertAlign w:val="superscript"/>
          <w:rtl/>
        </w:rPr>
        <w:t>‌‌</w:t>
      </w:r>
      <w:r w:rsidRPr="00154755">
        <w:rPr>
          <w:rFonts w:ascii="Cambria" w:hAnsi="Cambria" w:hint="eastAsia"/>
          <w:bCs/>
          <w:vertAlign w:val="superscript"/>
          <w:rtl/>
        </w:rPr>
        <w:t>‌‌‌</w:t>
      </w:r>
      <w:r>
        <w:rPr>
          <w:rFonts w:ascii="Cambria" w:hAnsi="Cambria" w:hint="cs"/>
          <w:bCs/>
          <w:rtl/>
        </w:rPr>
        <w:t>رانا</w:t>
      </w:r>
    </w:p>
    <w:p w:rsidR="002746BB" w:rsidRPr="00154755" w:rsidRDefault="002746BB" w:rsidP="002746BB">
      <w:pPr>
        <w:spacing w:line="378" w:lineRule="exact"/>
        <w:rPr>
          <w:rtl/>
        </w:rPr>
      </w:pPr>
      <w:r w:rsidRPr="009F2A88">
        <w:rPr>
          <w:rFonts w:hint="cs"/>
          <w:spacing w:val="-2"/>
          <w:rtl/>
        </w:rPr>
        <w:t>دستور مهرجی</w:t>
      </w:r>
      <w:r w:rsidRPr="009F2A88">
        <w:rPr>
          <w:rFonts w:cs="Times New Roman"/>
          <w:spacing w:val="-2"/>
          <w:vertAlign w:val="superscript"/>
          <w:rtl/>
        </w:rPr>
        <w:t>‌‌</w:t>
      </w:r>
      <w:r w:rsidRPr="009F2A88">
        <w:rPr>
          <w:rFonts w:cs="Times New Roman" w:hint="cs"/>
          <w:spacing w:val="-2"/>
          <w:vertAlign w:val="superscript"/>
          <w:rtl/>
        </w:rPr>
        <w:t>‌‌‌</w:t>
      </w:r>
      <w:r w:rsidRPr="009F2A88">
        <w:rPr>
          <w:rFonts w:cs="Times New Roman"/>
          <w:spacing w:val="-2"/>
          <w:vertAlign w:val="superscript"/>
          <w:rtl/>
        </w:rPr>
        <w:t>‌‌</w:t>
      </w:r>
      <w:r w:rsidRPr="009F2A88">
        <w:rPr>
          <w:rFonts w:cs="Times New Roman" w:hint="cs"/>
          <w:spacing w:val="-2"/>
          <w:vertAlign w:val="superscript"/>
          <w:rtl/>
        </w:rPr>
        <w:t>‌‌‌</w:t>
      </w:r>
      <w:r w:rsidRPr="009F2A8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9F2A88">
        <w:rPr>
          <w:rFonts w:hint="eastAsia"/>
          <w:spacing w:val="-2"/>
          <w:vertAlign w:val="superscript"/>
          <w:rtl/>
        </w:rPr>
        <w:t>‌‌‌</w:t>
      </w:r>
      <w:r w:rsidRPr="009F2A88">
        <w:rPr>
          <w:rFonts w:hint="cs"/>
          <w:spacing w:val="-2"/>
          <w:rtl/>
        </w:rPr>
        <w:t>رانا</w:t>
      </w:r>
      <w:r w:rsidRPr="009F2A88">
        <w:rPr>
          <w:spacing w:val="-2"/>
          <w:vertAlign w:val="superscript"/>
          <w:rtl/>
        </w:rPr>
        <w:footnoteReference w:id="6"/>
      </w:r>
      <w:r w:rsidRPr="009F2A88">
        <w:rPr>
          <w:rFonts w:hint="cs"/>
          <w:spacing w:val="-2"/>
          <w:rtl/>
        </w:rPr>
        <w:t>، یا دستور مهرجی</w:t>
      </w:r>
      <w:r w:rsidRPr="009F2A88">
        <w:rPr>
          <w:rFonts w:cs="Times New Roman"/>
          <w:spacing w:val="-2"/>
          <w:vertAlign w:val="superscript"/>
          <w:rtl/>
        </w:rPr>
        <w:t>‌‌</w:t>
      </w:r>
      <w:r w:rsidRPr="009F2A88">
        <w:rPr>
          <w:rFonts w:cs="Times New Roman" w:hint="cs"/>
          <w:spacing w:val="-2"/>
          <w:vertAlign w:val="superscript"/>
          <w:rtl/>
        </w:rPr>
        <w:t>‌‌‌</w:t>
      </w:r>
      <w:r w:rsidRPr="009F2A88">
        <w:rPr>
          <w:rFonts w:cs="Times New Roman"/>
          <w:spacing w:val="-2"/>
          <w:vertAlign w:val="superscript"/>
          <w:rtl/>
        </w:rPr>
        <w:t>‌‌</w:t>
      </w:r>
      <w:r w:rsidRPr="009F2A88">
        <w:rPr>
          <w:rFonts w:cs="Times New Roman" w:hint="cs"/>
          <w:spacing w:val="-2"/>
          <w:vertAlign w:val="superscript"/>
          <w:rtl/>
        </w:rPr>
        <w:t>‌‌‌</w:t>
      </w:r>
      <w:r w:rsidRPr="009F2A88">
        <w:rPr>
          <w:rFonts w:ascii="Cambria" w:hAnsi="Cambria" w:cs="Times New Roman" w:hint="cs"/>
          <w:spacing w:val="-2"/>
          <w:vertAlign w:val="superscript"/>
          <w:rtl/>
        </w:rPr>
        <w:t>‌‌</w:t>
      </w:r>
      <w:r w:rsidRPr="009F2A88">
        <w:rPr>
          <w:rFonts w:hint="eastAsia"/>
          <w:spacing w:val="-2"/>
          <w:vertAlign w:val="superscript"/>
          <w:rtl/>
        </w:rPr>
        <w:t>‌‌‌</w:t>
      </w:r>
      <w:r w:rsidRPr="009F2A88">
        <w:rPr>
          <w:rFonts w:hint="cs"/>
          <w:spacing w:val="-2"/>
          <w:rtl/>
        </w:rPr>
        <w:t>رانای نخست، در 1534م/905ی در دودمانی موبدی</w:t>
      </w:r>
      <w:r w:rsidRPr="00154755">
        <w:rPr>
          <w:rFonts w:hint="cs"/>
          <w:rtl/>
        </w:rPr>
        <w:t>اهل</w:t>
      </w:r>
      <w:r>
        <w:rPr>
          <w:rFonts w:hint="cs"/>
          <w:rtl/>
        </w:rPr>
        <w:t xml:space="preserve"> شهر</w:t>
      </w:r>
      <w:r w:rsidRPr="00154755">
        <w:rPr>
          <w:rFonts w:hint="cs"/>
          <w:rtl/>
        </w:rPr>
        <w:t xml:space="preserve"> نوساری</w:t>
      </w:r>
      <w:r w:rsidRPr="00AF3D40">
        <w:rPr>
          <w:rStyle w:val="FootnoteReference"/>
          <w:rtl/>
        </w:rPr>
        <w:footnoteReference w:id="7"/>
      </w:r>
      <w:r>
        <w:rPr>
          <w:rFonts w:hint="cs"/>
          <w:rtl/>
        </w:rPr>
        <w:t xml:space="preserve"> در سرزمین گجرات هندوستان</w:t>
      </w:r>
      <w:r w:rsidRPr="00154755">
        <w:rPr>
          <w:rFonts w:hint="cs"/>
          <w:rtl/>
        </w:rPr>
        <w:t xml:space="preserve"> زاده </w:t>
      </w:r>
      <w:r w:rsidRPr="00154755">
        <w:rPr>
          <w:rFonts w:hint="cs"/>
          <w:rtl/>
        </w:rPr>
        <w:lastRenderedPageBreak/>
        <w:t>ش</w:t>
      </w:r>
      <w:r>
        <w:rPr>
          <w:rFonts w:hint="cs"/>
          <w:rtl/>
        </w:rPr>
        <w:t>د. نام اصلی او ماهیار پسر رانا</w:t>
      </w:r>
      <w:r w:rsidRPr="00154755">
        <w:rPr>
          <w:rFonts w:hint="cs"/>
          <w:rtl/>
        </w:rPr>
        <w:t>جسانگ</w:t>
      </w:r>
      <w:r w:rsidRPr="00154755">
        <w:rPr>
          <w:vertAlign w:val="superscript"/>
          <w:rtl/>
        </w:rPr>
        <w:footnoteReference w:id="8"/>
      </w:r>
      <w:r w:rsidRPr="00154755">
        <w:rPr>
          <w:rFonts w:hint="cs"/>
          <w:rtl/>
        </w:rPr>
        <w:t xml:space="preserve"> است. او شهرت و ترق</w:t>
      </w:r>
      <w:r>
        <w:rPr>
          <w:rFonts w:hint="cs"/>
          <w:rtl/>
        </w:rPr>
        <w:t>ّی خویش</w:t>
      </w:r>
      <w:r w:rsidRPr="00154755">
        <w:rPr>
          <w:rFonts w:hint="cs"/>
          <w:rtl/>
        </w:rPr>
        <w:t xml:space="preserve"> را مدیون دربار اکبرشاه</w:t>
      </w:r>
      <w:r>
        <w:rPr>
          <w:rFonts w:hint="cs"/>
          <w:rtl/>
        </w:rPr>
        <w:t>، پادشاه سلسلة گورکانی هندوستان،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است. اکبر</w:t>
      </w:r>
      <w:r>
        <w:rPr>
          <w:rFonts w:hint="cs"/>
          <w:rtl/>
        </w:rPr>
        <w:t>شاه،</w:t>
      </w:r>
      <w:r w:rsidRPr="00154755">
        <w:rPr>
          <w:rFonts w:hint="cs"/>
          <w:rtl/>
        </w:rPr>
        <w:t xml:space="preserve"> که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ادیان بزرگ جهان توجه نشان می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داد،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>
        <w:rPr>
          <w:rFonts w:hint="cs"/>
          <w:rtl/>
        </w:rPr>
        <w:t>رانا،</w:t>
      </w:r>
      <w:r w:rsidRPr="00154755">
        <w:rPr>
          <w:rFonts w:hint="cs"/>
          <w:rtl/>
        </w:rPr>
        <w:t xml:space="preserve"> پریستار آتش </w:t>
      </w:r>
      <w:r>
        <w:rPr>
          <w:rFonts w:hint="cs"/>
          <w:rtl/>
        </w:rPr>
        <w:t>و آموزگار کیش زردشتی</w:t>
      </w:r>
      <w:r w:rsidRPr="00154755">
        <w:rPr>
          <w:rFonts w:hint="cs"/>
          <w:rtl/>
        </w:rPr>
        <w:t>،</w:t>
      </w:r>
      <w:r>
        <w:rPr>
          <w:rFonts w:hint="cs"/>
          <w:rtl/>
        </w:rPr>
        <w:t xml:space="preserve"> را</w:t>
      </w:r>
      <w:r w:rsidRPr="00154755">
        <w:rPr>
          <w:rFonts w:hint="cs"/>
          <w:rtl/>
        </w:rPr>
        <w:t xml:space="preserve"> به دربار</w:t>
      </w:r>
      <w:r>
        <w:rPr>
          <w:rFonts w:hint="cs"/>
          <w:rtl/>
        </w:rPr>
        <w:t xml:space="preserve"> خویش</w:t>
      </w:r>
      <w:r w:rsidRPr="00154755">
        <w:rPr>
          <w:rFonts w:hint="cs"/>
          <w:rtl/>
        </w:rPr>
        <w:t xml:space="preserve"> فراخواند.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رانا سال</w:t>
      </w:r>
      <w:r>
        <w:t>‌</w:t>
      </w:r>
      <w:r w:rsidRPr="00154755">
        <w:rPr>
          <w:rFonts w:hint="cs"/>
          <w:rtl/>
        </w:rPr>
        <w:t>های 1578ـ1579م را در آنجا سپری کرد و اکبرشاه او را مورد تفق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>د</w:t>
      </w:r>
      <w:r>
        <w:rPr>
          <w:rFonts w:hint="cs"/>
          <w:rtl/>
        </w:rPr>
        <w:t xml:space="preserve"> فراوان</w:t>
      </w:r>
      <w:r w:rsidRPr="00154755">
        <w:rPr>
          <w:rFonts w:hint="cs"/>
          <w:rtl/>
        </w:rPr>
        <w:t xml:space="preserve"> قرار داد و املاکی در حومة نوساری به او بخشید و بدین ترتیب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رانا در میان زردشتیان نیز</w:t>
      </w:r>
      <w:r>
        <w:rPr>
          <w:rFonts w:hint="cs"/>
          <w:rtl/>
        </w:rPr>
        <w:t xml:space="preserve"> آوازة بسیار یافت (مو</w:t>
      </w:r>
      <w:r w:rsidRPr="00154755">
        <w:rPr>
          <w:rFonts w:hint="cs"/>
          <w:rtl/>
        </w:rPr>
        <w:t>دی 1903الف: 1ـ176). یکی از نوادگان او به نام دستور ایرج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جی سهراب</w:t>
      </w:r>
      <w:r>
        <w:t>‌</w:t>
      </w:r>
      <w:r w:rsidRPr="00154755">
        <w:rPr>
          <w:rFonts w:hint="cs"/>
          <w:rtl/>
        </w:rPr>
        <w:t>جی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رانا در منظومة </w:t>
      </w:r>
      <w:r w:rsidRPr="00154755">
        <w:rPr>
          <w:rFonts w:hint="cs"/>
          <w:i/>
          <w:iCs/>
          <w:rtl/>
        </w:rPr>
        <w:t>ماهیارنامه</w:t>
      </w:r>
      <w:r w:rsidRPr="00154755">
        <w:rPr>
          <w:rFonts w:hint="cs"/>
          <w:rtl/>
        </w:rPr>
        <w:t xml:space="preserve"> شرح حضور</w:t>
      </w:r>
      <w:r>
        <w:rPr>
          <w:rFonts w:hint="cs"/>
          <w:rtl/>
        </w:rPr>
        <w:t xml:space="preserve"> وی</w:t>
      </w:r>
      <w:r w:rsidRPr="00154755">
        <w:rPr>
          <w:rFonts w:hint="cs"/>
          <w:rtl/>
        </w:rPr>
        <w:t xml:space="preserve"> در دربار اکبرشاه را سروده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>
        <w:rPr>
          <w:rFonts w:hint="cs"/>
          <w:rtl/>
        </w:rPr>
        <w:t>است (شهمردان 1363: 97). شهرت، ثروت،</w:t>
      </w:r>
      <w:r w:rsidRPr="00154755">
        <w:rPr>
          <w:rFonts w:hint="cs"/>
          <w:rtl/>
        </w:rPr>
        <w:t xml:space="preserve"> رسالت و تعه</w:t>
      </w:r>
      <w:r>
        <w:rPr>
          <w:rFonts w:hint="cs"/>
          <w:rtl/>
        </w:rPr>
        <w:t>ّ</w:t>
      </w:r>
      <w:r w:rsidRPr="00154755">
        <w:rPr>
          <w:rFonts w:hint="cs"/>
          <w:rtl/>
        </w:rPr>
        <w:t xml:space="preserve">د دینی </w:t>
      </w:r>
      <w:r>
        <w:rPr>
          <w:rFonts w:hint="cs"/>
          <w:rtl/>
        </w:rPr>
        <w:t>خاندان مهرجی</w:t>
      </w:r>
      <w:r>
        <w:rPr>
          <w:rFonts w:hint="cs"/>
        </w:rPr>
        <w:t>‌</w:t>
      </w:r>
      <w:r>
        <w:rPr>
          <w:rFonts w:hint="cs"/>
          <w:rtl/>
        </w:rPr>
        <w:t>رانا</w:t>
      </w:r>
      <w:r w:rsidRPr="00154755">
        <w:rPr>
          <w:rFonts w:hint="cs"/>
          <w:rtl/>
        </w:rPr>
        <w:t xml:space="preserve"> سبب شد تا</w:t>
      </w:r>
      <w:r>
        <w:rPr>
          <w:rFonts w:hint="cs"/>
          <w:rtl/>
        </w:rPr>
        <w:t xml:space="preserve"> اعضای این خانواده</w:t>
      </w:r>
      <w:r w:rsidRPr="00154755">
        <w:rPr>
          <w:rFonts w:hint="cs"/>
          <w:rtl/>
        </w:rPr>
        <w:t xml:space="preserve"> در گردآوری و حفظ میراث پارسیان بکوشند و رهبری آنان را در دست داشته باشند، چنان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که دستور ایرج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جی سهراب</w:t>
      </w:r>
      <w:r>
        <w:t>‌</w:t>
      </w:r>
      <w:r w:rsidRPr="00154755">
        <w:rPr>
          <w:rFonts w:hint="cs"/>
          <w:rtl/>
        </w:rPr>
        <w:t>جی در سدة سیزدهم یزدگردی متون فراوانی از میراث پارسیان را گردآوری و کتابت کرد. در سال 2010م نیز دستور کیخسرو نوروز، دستور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رانای هفدهم، از سوی جامعة دینی نوساری به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این مقام شامخ دینی</w:t>
      </w:r>
      <w:r>
        <w:rPr>
          <w:rFonts w:hint="cs"/>
          <w:rtl/>
        </w:rPr>
        <w:t xml:space="preserve"> در جامعه</w:t>
      </w:r>
      <w:r>
        <w:rPr>
          <w:rFonts w:hint="cs"/>
        </w:rPr>
        <w:t>‌</w:t>
      </w:r>
      <w:r>
        <w:rPr>
          <w:rFonts w:hint="cs"/>
          <w:rtl/>
        </w:rPr>
        <w:t>ی پارسی</w:t>
      </w:r>
      <w:r w:rsidRPr="00154755">
        <w:rPr>
          <w:rFonts w:hint="cs"/>
          <w:rtl/>
        </w:rPr>
        <w:t xml:space="preserve"> دست یافت (نک: پایگاه اطلاع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رسانی کتابخانة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رانا).</w:t>
      </w:r>
    </w:p>
    <w:p w:rsidR="002746BB" w:rsidRPr="005C76AE" w:rsidRDefault="002746BB" w:rsidP="002746BB">
      <w:pPr>
        <w:spacing w:line="376" w:lineRule="exact"/>
        <w:ind w:firstLine="284"/>
        <w:rPr>
          <w:rFonts w:asciiTheme="majorBidi" w:hAnsiTheme="majorBidi"/>
          <w:rtl/>
        </w:rPr>
      </w:pPr>
      <w:r w:rsidRPr="005C76AE">
        <w:rPr>
          <w:rFonts w:hint="cs"/>
          <w:rtl/>
        </w:rPr>
        <w:t>کتابخانة مهرجی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ascii="Cambria" w:hAnsi="Cambria" w:hint="cs"/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hint="cs"/>
          <w:rtl/>
        </w:rPr>
        <w:t>رانا</w:t>
      </w:r>
      <w:r w:rsidRPr="00CB3F86">
        <w:rPr>
          <w:rStyle w:val="FootnoteReference"/>
          <w:rtl/>
        </w:rPr>
        <w:footnoteReference w:id="9"/>
      </w:r>
      <w:r w:rsidRPr="005C76AE">
        <w:rPr>
          <w:rFonts w:hint="cs"/>
          <w:rtl/>
        </w:rPr>
        <w:t xml:space="preserve"> در 1872م از ماترک خانوادة مهرجی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ascii="Cambria" w:hAnsi="Cambria" w:hint="cs"/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hint="cs"/>
          <w:rtl/>
        </w:rPr>
        <w:t>رانا و دیگر مجموعه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ascii="Cambria" w:hAnsi="Cambria" w:hint="cs"/>
          <w:vertAlign w:val="superscript"/>
          <w:rtl/>
        </w:rPr>
        <w:t>‌‌</w:t>
      </w:r>
      <w:r w:rsidRPr="005C76AE">
        <w:rPr>
          <w:rFonts w:hint="cs"/>
          <w:vertAlign w:val="superscript"/>
          <w:rtl/>
        </w:rPr>
        <w:t>‌‌‌</w:t>
      </w:r>
      <w:r w:rsidRPr="005C76AE">
        <w:rPr>
          <w:rFonts w:hint="cs"/>
          <w:rtl/>
        </w:rPr>
        <w:t>های اهدایی، در شهر نوساری بنیان نهاده شد. این مرکز در سال</w:t>
      </w:r>
      <w:r>
        <w:t>‌</w:t>
      </w:r>
      <w:r w:rsidRPr="005C76AE">
        <w:rPr>
          <w:rFonts w:hint="cs"/>
          <w:rtl/>
        </w:rPr>
        <w:t>های 1967، 1999 و 2009م از محل</w:t>
      </w:r>
      <w:r>
        <w:rPr>
          <w:rFonts w:hint="cs"/>
          <w:rtl/>
        </w:rPr>
        <w:t>ّ</w:t>
      </w:r>
      <w:r w:rsidRPr="005C76AE">
        <w:rPr>
          <w:rFonts w:hint="cs"/>
          <w:rtl/>
        </w:rPr>
        <w:t xml:space="preserve"> موقوفات خیّرین پارسی </w:t>
      </w:r>
      <w:r w:rsidRPr="005C76AE">
        <w:rPr>
          <w:rFonts w:hint="cs"/>
          <w:rtl/>
        </w:rPr>
        <w:lastRenderedPageBreak/>
        <w:t xml:space="preserve">مرمّت شد و توسعه </w:t>
      </w:r>
      <w:r w:rsidRPr="005C76AE">
        <w:rPr>
          <w:rFonts w:asciiTheme="majorBidi" w:hAnsiTheme="majorBidi"/>
          <w:rtl/>
        </w:rPr>
        <w:t>یافت و امروزه به</w:t>
      </w:r>
      <w:r>
        <w:rPr>
          <w:rFonts w:asciiTheme="majorBidi" w:hAnsiTheme="majorBidi"/>
        </w:rPr>
        <w:t>‌</w:t>
      </w:r>
      <w:r w:rsidRPr="005C76AE">
        <w:rPr>
          <w:rFonts w:asciiTheme="majorBidi" w:hAnsiTheme="majorBidi"/>
          <w:rtl/>
        </w:rPr>
        <w:t>عنوان یکی از کتابخانه</w:t>
      </w:r>
      <w:r w:rsidRPr="005C76AE">
        <w:rPr>
          <w:rFonts w:asciiTheme="majorBidi" w:hAnsiTheme="majorBidi"/>
          <w:vertAlign w:val="superscript"/>
          <w:rtl/>
        </w:rPr>
        <w:t>‌‌‌‌‌‌‌‌‌‌‌‌‌‌‌</w:t>
      </w:r>
      <w:r w:rsidRPr="005C76AE">
        <w:rPr>
          <w:rFonts w:asciiTheme="majorBidi" w:hAnsiTheme="majorBidi"/>
          <w:rtl/>
        </w:rPr>
        <w:t>های مجهّز و دارای امکانات مناسب، پذیرای دانش</w:t>
      </w:r>
      <w:r w:rsidRPr="005C76AE">
        <w:rPr>
          <w:rFonts w:asciiTheme="majorBidi" w:hAnsiTheme="majorBidi"/>
          <w:vertAlign w:val="superscript"/>
          <w:rtl/>
        </w:rPr>
        <w:t>‌‌‌‌‌‌‌‌‌‌‌‌‌‌‌</w:t>
      </w:r>
      <w:r>
        <w:rPr>
          <w:rFonts w:asciiTheme="majorBidi" w:hAnsiTheme="majorBidi"/>
          <w:rtl/>
        </w:rPr>
        <w:t>پژوهان حوزة مطالعات زردشتی است.</w:t>
      </w:r>
      <w:r w:rsidRPr="005C76AE">
        <w:rPr>
          <w:rFonts w:asciiTheme="majorBidi" w:hAnsiTheme="majorBidi"/>
          <w:rtl/>
        </w:rPr>
        <w:t>وب</w:t>
      </w:r>
      <w:r>
        <w:rPr>
          <w:rFonts w:asciiTheme="majorBidi" w:hAnsiTheme="majorBidi"/>
        </w:rPr>
        <w:t>‌</w:t>
      </w:r>
      <w:r w:rsidRPr="005C76AE">
        <w:rPr>
          <w:rFonts w:asciiTheme="majorBidi" w:hAnsiTheme="majorBidi"/>
          <w:rtl/>
        </w:rPr>
        <w:t>گاه</w:t>
      </w:r>
      <w:r w:rsidRPr="005C76AE">
        <w:rPr>
          <w:rFonts w:asciiTheme="majorBidi" w:hAnsiTheme="majorBidi"/>
          <w:vertAlign w:val="superscript"/>
          <w:rtl/>
        </w:rPr>
        <w:t>‌‌‌‌‌‌‌‌‌‌‌‌‌‌‌</w:t>
      </w:r>
      <w:r w:rsidRPr="005C76AE">
        <w:rPr>
          <w:rFonts w:asciiTheme="majorBidi" w:hAnsiTheme="majorBidi"/>
          <w:rtl/>
        </w:rPr>
        <w:t xml:space="preserve"> این کتابخانه (به نشانی </w:t>
      </w:r>
      <w:hyperlink r:id="rId11" w:history="1">
        <w:r w:rsidRPr="005C76AE">
          <w:rPr>
            <w:rFonts w:asciiTheme="majorBidi" w:hAnsiTheme="majorBidi"/>
            <w:color w:val="000000" w:themeColor="text1"/>
          </w:rPr>
          <w:t>http://www.meherjiranalibrary.com/</w:t>
        </w:r>
      </w:hyperlink>
      <w:r w:rsidRPr="005C76AE">
        <w:rPr>
          <w:rFonts w:asciiTheme="majorBidi" w:hAnsiTheme="majorBidi"/>
          <w:color w:val="000000" w:themeColor="text1"/>
          <w:rtl/>
        </w:rPr>
        <w:t xml:space="preserve">) </w:t>
      </w:r>
      <w:r w:rsidRPr="005C76AE">
        <w:rPr>
          <w:rFonts w:asciiTheme="majorBidi" w:hAnsiTheme="majorBidi"/>
          <w:rtl/>
        </w:rPr>
        <w:t>در فضای مجازی</w:t>
      </w:r>
      <w:r>
        <w:rPr>
          <w:rFonts w:asciiTheme="majorBidi" w:hAnsiTheme="majorBidi" w:hint="cs"/>
          <w:rtl/>
        </w:rPr>
        <w:t xml:space="preserve"> در</w:t>
      </w:r>
      <w:r w:rsidRPr="005C76AE">
        <w:rPr>
          <w:rFonts w:asciiTheme="majorBidi" w:hAnsiTheme="majorBidi"/>
          <w:rtl/>
        </w:rPr>
        <w:t xml:space="preserve"> دسترس است.</w:t>
      </w:r>
    </w:p>
    <w:p w:rsidR="002746BB" w:rsidRDefault="002746BB" w:rsidP="002746BB">
      <w:pPr>
        <w:spacing w:line="376" w:lineRule="exact"/>
        <w:ind w:firstLine="284"/>
        <w:rPr>
          <w:rtl/>
        </w:rPr>
      </w:pPr>
      <w:r w:rsidRPr="00154755">
        <w:rPr>
          <w:rFonts w:hint="cs"/>
          <w:rtl/>
        </w:rPr>
        <w:t>گنجینة دست</w:t>
      </w:r>
      <w:r>
        <w:t>‌</w:t>
      </w:r>
      <w:r w:rsidRPr="00154755">
        <w:rPr>
          <w:rFonts w:hint="cs"/>
          <w:rtl/>
        </w:rPr>
        <w:t>نوشته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کتابخانة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رانا برای شناخت متون و روایات فارسی زردشتی </w:t>
      </w:r>
      <w:r>
        <w:rPr>
          <w:rFonts w:hint="cs"/>
          <w:rtl/>
        </w:rPr>
        <w:t>اهمّیّت</w:t>
      </w:r>
      <w:r w:rsidRPr="00154755">
        <w:rPr>
          <w:rFonts w:hint="cs"/>
          <w:rtl/>
        </w:rPr>
        <w:t xml:space="preserve"> فراوان دارد. این گنجینه،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از مجموعه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اهدایی دستوران دودمان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رانا از جمله مجموعه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</w:t>
      </w:r>
      <w:r w:rsidRPr="00154755">
        <w:rPr>
          <w:rFonts w:hint="eastAsia"/>
          <w:rtl/>
        </w:rPr>
        <w:t>ی زیر پدیدآمد</w:t>
      </w:r>
      <w:r>
        <w:rPr>
          <w:rFonts w:hint="eastAsia"/>
          <w:rtl/>
        </w:rPr>
        <w:t>ه است</w:t>
      </w:r>
      <w:r w:rsidRPr="00154755">
        <w:rPr>
          <w:rFonts w:hint="cs"/>
          <w:rtl/>
        </w:rPr>
        <w:t>: 1. مجموعة دستور جمشید سهراب</w:t>
      </w:r>
      <w:r>
        <w:t>‌</w:t>
      </w:r>
      <w:r w:rsidRPr="00154755">
        <w:rPr>
          <w:rFonts w:hint="cs"/>
          <w:rtl/>
        </w:rPr>
        <w:t>جی و فرام</w:t>
      </w:r>
      <w:r>
        <w:t>‌</w:t>
      </w:r>
      <w:r w:rsidRPr="00154755">
        <w:rPr>
          <w:rFonts w:hint="cs"/>
          <w:rtl/>
        </w:rPr>
        <w:t>جی</w:t>
      </w:r>
      <w:r w:rsidRPr="00154755">
        <w:rPr>
          <w:rFonts w:cs="B Mitra"/>
          <w:color w:val="000000"/>
          <w:vertAlign w:val="superscript"/>
          <w:rtl/>
        </w:rPr>
        <w:footnoteReference w:id="10"/>
      </w:r>
      <w:r w:rsidRPr="00154755">
        <w:rPr>
          <w:rFonts w:hint="cs"/>
          <w:rtl/>
        </w:rPr>
        <w:t xml:space="preserve"> سهراب</w:t>
      </w:r>
      <w:r>
        <w:t>‌</w:t>
      </w:r>
      <w:r w:rsidRPr="00154755">
        <w:rPr>
          <w:rFonts w:hint="cs"/>
          <w:rtl/>
        </w:rPr>
        <w:t>جی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رانا. 2. مجموعة رستم</w:t>
      </w:r>
      <w:r>
        <w:t>‌</w:t>
      </w:r>
      <w:r w:rsidRPr="00154755">
        <w:rPr>
          <w:rFonts w:hint="cs"/>
          <w:rtl/>
        </w:rPr>
        <w:t>جی کیقبادجی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رانا. 3.</w:t>
      </w:r>
      <w:r>
        <w:rPr>
          <w:rFonts w:hint="eastAsia"/>
        </w:rPr>
        <w:t> </w:t>
      </w:r>
      <w:r w:rsidRPr="00154755">
        <w:rPr>
          <w:rFonts w:hint="cs"/>
          <w:rtl/>
        </w:rPr>
        <w:t xml:space="preserve">مجموعة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ایدل</w:t>
      </w:r>
      <w:r>
        <w:t>‌</w:t>
      </w:r>
      <w:r w:rsidRPr="00154755">
        <w:rPr>
          <w:rFonts w:hint="cs"/>
          <w:rtl/>
        </w:rPr>
        <w:t>جی</w:t>
      </w:r>
      <w:r w:rsidRPr="00154755">
        <w:rPr>
          <w:rFonts w:cs="B Mitra"/>
          <w:color w:val="000000"/>
          <w:vertAlign w:val="superscript"/>
          <w:rtl/>
        </w:rPr>
        <w:footnoteReference w:id="11"/>
      </w:r>
      <w:r w:rsidRPr="00154755">
        <w:rPr>
          <w:rFonts w:hint="cs"/>
          <w:rtl/>
        </w:rPr>
        <w:t xml:space="preserve"> نوروزجی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 xml:space="preserve">رانا. 4. مجموعة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ایرج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eastAsia"/>
          <w:vertAlign w:val="superscript"/>
          <w:rtl/>
        </w:rPr>
        <w:t>‌‌‌</w:t>
      </w:r>
      <w:r w:rsidRPr="00154755">
        <w:rPr>
          <w:rFonts w:hint="cs"/>
          <w:rtl/>
        </w:rPr>
        <w:t>جی سهراب</w:t>
      </w:r>
      <w:r>
        <w:t>‌</w:t>
      </w:r>
      <w:r w:rsidRPr="00154755">
        <w:rPr>
          <w:rFonts w:hint="cs"/>
          <w:rtl/>
        </w:rPr>
        <w:t>جی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رانا (1826ـ1900م)، کتابدار کتابخانة ملافیروز در بمبئی که حدود 75 نسخه را برای کتابخانة مهرجی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رانا به خط</w:t>
      </w:r>
      <w:r>
        <w:rPr>
          <w:rFonts w:hint="cs"/>
          <w:rtl/>
        </w:rPr>
        <w:t>ّ خود</w:t>
      </w:r>
      <w:r w:rsidRPr="00154755">
        <w:rPr>
          <w:rFonts w:hint="cs"/>
          <w:rtl/>
        </w:rPr>
        <w:t xml:space="preserve"> کتابت کرده است. 5. مجموعة 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mbria" w:hAnsi="Cambria" w:cs="Times New Roman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اهدایی جمشیدجی مانکجی اونوالا. 6. مجموعة مهرجی ناوروجی کوت</w:t>
      </w:r>
      <w:r>
        <w:rPr>
          <w:rFonts w:hint="cs"/>
          <w:rtl/>
        </w:rPr>
        <w:t>َ</w:t>
      </w:r>
      <w:r w:rsidRPr="00154755">
        <w:rPr>
          <w:rFonts w:hint="cs"/>
          <w:rtl/>
        </w:rPr>
        <w:t>ر</w:t>
      </w:r>
      <w:r w:rsidRPr="00154755">
        <w:rPr>
          <w:rFonts w:cs="B Mitra"/>
          <w:color w:val="000000"/>
          <w:vertAlign w:val="superscript"/>
          <w:rtl/>
        </w:rPr>
        <w:footnoteReference w:id="12"/>
      </w:r>
      <w:r w:rsidRPr="00154755">
        <w:rPr>
          <w:rFonts w:hint="cs"/>
          <w:rtl/>
        </w:rPr>
        <w:t xml:space="preserve"> (مجموعه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libri" w:hAnsi="Calibri" w:cs="Calibri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5 و 6 پس از فهرست سال 1923م دابار اهدا شده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libri" w:hAnsi="Calibri" w:cs="Calibri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اند). 7. آثار اهدایی اخیر از سوی خانواده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cs="Times New Roman"/>
          <w:vertAlign w:val="superscript"/>
          <w:rtl/>
        </w:rPr>
        <w:t>‌‌</w:t>
      </w:r>
      <w:r w:rsidRPr="00154755">
        <w:rPr>
          <w:rFonts w:cs="Times New Roman" w:hint="cs"/>
          <w:vertAlign w:val="superscript"/>
          <w:rtl/>
        </w:rPr>
        <w:t>‌‌‌</w:t>
      </w:r>
      <w:r w:rsidRPr="00154755">
        <w:rPr>
          <w:rFonts w:ascii="Calibri" w:hAnsi="Calibri" w:cs="Calibri" w:hint="cs"/>
          <w:vertAlign w:val="superscript"/>
          <w:rtl/>
        </w:rPr>
        <w:t>‌‌</w:t>
      </w:r>
      <w:r w:rsidRPr="00154755">
        <w:rPr>
          <w:rFonts w:hint="cs"/>
          <w:vertAlign w:val="superscript"/>
          <w:rtl/>
        </w:rPr>
        <w:t>‌‌‌</w:t>
      </w:r>
      <w:r w:rsidRPr="00154755">
        <w:rPr>
          <w:rFonts w:hint="cs"/>
          <w:rtl/>
        </w:rPr>
        <w:t>های ساکن نوساری، از جمله برخی دست</w:t>
      </w:r>
      <w:r>
        <w:t>‌</w:t>
      </w:r>
      <w:r w:rsidRPr="00154755">
        <w:rPr>
          <w:rFonts w:hint="cs"/>
          <w:rtl/>
        </w:rPr>
        <w:t>نویس</w:t>
      </w:r>
      <w:r>
        <w:t>‌</w:t>
      </w:r>
      <w:r w:rsidRPr="00154755">
        <w:rPr>
          <w:rFonts w:hint="cs"/>
          <w:rtl/>
        </w:rPr>
        <w:t>های اهدایی دستور</w:t>
      </w:r>
      <w:r>
        <w:rPr>
          <w:rFonts w:hint="cs"/>
          <w:rtl/>
        </w:rPr>
        <w:t xml:space="preserve"> دکتر</w:t>
      </w:r>
      <w:r w:rsidRPr="00154755">
        <w:rPr>
          <w:rFonts w:hint="cs"/>
          <w:rtl/>
        </w:rPr>
        <w:t xml:space="preserve"> کوتوال.</w:t>
      </w:r>
      <w:r w:rsidRPr="00154755">
        <w:rPr>
          <w:rFonts w:cs="B Mitra"/>
          <w:color w:val="000000"/>
          <w:vertAlign w:val="superscript"/>
          <w:rtl/>
        </w:rPr>
        <w:footnoteReference w:id="13"/>
      </w:r>
    </w:p>
    <w:p w:rsidR="002D14BA" w:rsidRDefault="002D14BA"/>
    <w:sectPr w:rsidR="002D14BA" w:rsidSect="00777370">
      <w:pgSz w:w="8420" w:h="11907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6A" w:rsidRDefault="0063386A" w:rsidP="002746BB">
      <w:pPr>
        <w:spacing w:line="240" w:lineRule="auto"/>
      </w:pPr>
      <w:r>
        <w:separator/>
      </w:r>
    </w:p>
  </w:endnote>
  <w:endnote w:type="continuationSeparator" w:id="1">
    <w:p w:rsidR="0063386A" w:rsidRDefault="0063386A" w:rsidP="0027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6A" w:rsidRDefault="0063386A" w:rsidP="002746BB">
      <w:pPr>
        <w:spacing w:line="240" w:lineRule="auto"/>
      </w:pPr>
      <w:r>
        <w:separator/>
      </w:r>
    </w:p>
  </w:footnote>
  <w:footnote w:type="continuationSeparator" w:id="1">
    <w:p w:rsidR="0063386A" w:rsidRDefault="0063386A" w:rsidP="002746BB">
      <w:pPr>
        <w:spacing w:line="240" w:lineRule="auto"/>
      </w:pPr>
      <w:r>
        <w:continuationSeparator/>
      </w:r>
    </w:p>
  </w:footnote>
  <w:footnote w:id="2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>1.</w:t>
      </w:r>
      <w:r w:rsidRPr="002856CA">
        <w:rPr>
          <w:sz w:val="19"/>
          <w:szCs w:val="22"/>
        </w:rPr>
        <w:t xml:space="preserve"> M. Boyce </w:t>
      </w:r>
    </w:p>
  </w:footnote>
  <w:footnote w:id="3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 xml:space="preserve">2. </w:t>
      </w:r>
      <w:r w:rsidRPr="002856CA">
        <w:rPr>
          <w:sz w:val="19"/>
          <w:szCs w:val="22"/>
        </w:rPr>
        <w:t>J. K. Choksy</w:t>
      </w:r>
    </w:p>
  </w:footnote>
  <w:footnote w:id="4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 xml:space="preserve">1. </w:t>
      </w:r>
      <w:r w:rsidRPr="002856CA">
        <w:rPr>
          <w:sz w:val="19"/>
          <w:szCs w:val="22"/>
        </w:rPr>
        <w:t>Hvaršt</w:t>
      </w:r>
    </w:p>
  </w:footnote>
  <w:footnote w:id="5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>1.</w:t>
      </w:r>
      <w:r w:rsidRPr="002856CA">
        <w:rPr>
          <w:sz w:val="19"/>
          <w:szCs w:val="22"/>
        </w:rPr>
        <w:t xml:space="preserve"> Alberto Cantera</w:t>
      </w:r>
    </w:p>
  </w:footnote>
  <w:footnote w:id="6">
    <w:p w:rsidR="002746BB" w:rsidRPr="002856CA" w:rsidRDefault="002746BB" w:rsidP="002746BB">
      <w:pPr>
        <w:bidi w:val="0"/>
        <w:spacing w:line="300" w:lineRule="exact"/>
        <w:jc w:val="left"/>
        <w:rPr>
          <w:sz w:val="19"/>
          <w:szCs w:val="22"/>
        </w:rPr>
      </w:pPr>
      <w:r>
        <w:rPr>
          <w:sz w:val="19"/>
          <w:szCs w:val="22"/>
        </w:rPr>
        <w:t>1.</w:t>
      </w:r>
      <w:r w:rsidRPr="002856CA">
        <w:rPr>
          <w:sz w:val="19"/>
          <w:szCs w:val="22"/>
        </w:rPr>
        <w:t xml:space="preserve"> Meherji Rana</w:t>
      </w:r>
    </w:p>
  </w:footnote>
  <w:footnote w:id="7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>2.</w:t>
      </w:r>
      <w:r w:rsidRPr="002856CA">
        <w:rPr>
          <w:sz w:val="19"/>
          <w:szCs w:val="22"/>
        </w:rPr>
        <w:t xml:space="preserve"> Navsari</w:t>
      </w:r>
    </w:p>
  </w:footnote>
  <w:footnote w:id="8">
    <w:p w:rsidR="002746BB" w:rsidRPr="002856CA" w:rsidRDefault="002746BB" w:rsidP="002746BB">
      <w:pPr>
        <w:bidi w:val="0"/>
        <w:spacing w:line="300" w:lineRule="exact"/>
        <w:jc w:val="left"/>
        <w:rPr>
          <w:sz w:val="19"/>
          <w:szCs w:val="22"/>
          <w:rtl/>
        </w:rPr>
      </w:pPr>
      <w:r>
        <w:rPr>
          <w:sz w:val="19"/>
          <w:szCs w:val="22"/>
        </w:rPr>
        <w:t>3.</w:t>
      </w:r>
      <w:r w:rsidRPr="002856CA">
        <w:rPr>
          <w:sz w:val="19"/>
          <w:szCs w:val="22"/>
        </w:rPr>
        <w:t xml:space="preserve"> Rana Jesang </w:t>
      </w:r>
    </w:p>
  </w:footnote>
  <w:footnote w:id="9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 xml:space="preserve">4. </w:t>
      </w:r>
      <w:r w:rsidRPr="002856CA">
        <w:rPr>
          <w:sz w:val="19"/>
          <w:szCs w:val="22"/>
        </w:rPr>
        <w:t xml:space="preserve"> Meherji Rana Library</w:t>
      </w:r>
    </w:p>
  </w:footnote>
  <w:footnote w:id="10">
    <w:p w:rsidR="002746BB" w:rsidRPr="002856CA" w:rsidRDefault="002746BB" w:rsidP="002746BB">
      <w:pPr>
        <w:bidi w:val="0"/>
        <w:spacing w:line="300" w:lineRule="exact"/>
        <w:rPr>
          <w:sz w:val="19"/>
          <w:szCs w:val="22"/>
        </w:rPr>
      </w:pPr>
      <w:r>
        <w:rPr>
          <w:sz w:val="19"/>
          <w:szCs w:val="22"/>
        </w:rPr>
        <w:t xml:space="preserve">1. </w:t>
      </w:r>
      <w:r w:rsidRPr="002856CA">
        <w:rPr>
          <w:sz w:val="19"/>
          <w:szCs w:val="22"/>
        </w:rPr>
        <w:t>Framji</w:t>
      </w:r>
    </w:p>
  </w:footnote>
  <w:footnote w:id="11">
    <w:p w:rsidR="002746BB" w:rsidRPr="002856CA" w:rsidRDefault="002746BB" w:rsidP="002746BB">
      <w:pPr>
        <w:bidi w:val="0"/>
        <w:spacing w:line="300" w:lineRule="exact"/>
        <w:jc w:val="left"/>
        <w:rPr>
          <w:sz w:val="19"/>
          <w:szCs w:val="22"/>
          <w:rtl/>
        </w:rPr>
      </w:pPr>
      <w:r>
        <w:rPr>
          <w:sz w:val="19"/>
          <w:szCs w:val="22"/>
        </w:rPr>
        <w:t xml:space="preserve">2. </w:t>
      </w:r>
      <w:r w:rsidRPr="002856CA">
        <w:rPr>
          <w:sz w:val="19"/>
          <w:szCs w:val="22"/>
        </w:rPr>
        <w:t>Edalji</w:t>
      </w:r>
    </w:p>
  </w:footnote>
  <w:footnote w:id="12">
    <w:p w:rsidR="002746BB" w:rsidRPr="002856CA" w:rsidRDefault="002746BB" w:rsidP="002746BB">
      <w:pPr>
        <w:bidi w:val="0"/>
        <w:spacing w:line="300" w:lineRule="exact"/>
        <w:jc w:val="left"/>
        <w:rPr>
          <w:sz w:val="19"/>
          <w:szCs w:val="22"/>
          <w:rtl/>
        </w:rPr>
      </w:pPr>
      <w:r>
        <w:rPr>
          <w:sz w:val="19"/>
          <w:szCs w:val="22"/>
        </w:rPr>
        <w:t>3.</w:t>
      </w:r>
      <w:r w:rsidRPr="002856CA">
        <w:rPr>
          <w:sz w:val="19"/>
          <w:szCs w:val="22"/>
        </w:rPr>
        <w:t xml:space="preserve"> Navroji Kutar</w:t>
      </w:r>
    </w:p>
  </w:footnote>
  <w:footnote w:id="13">
    <w:p w:rsidR="002746BB" w:rsidRPr="002856CA" w:rsidRDefault="002746BB" w:rsidP="002746BB">
      <w:pPr>
        <w:bidi w:val="0"/>
        <w:spacing w:line="300" w:lineRule="exact"/>
        <w:jc w:val="left"/>
        <w:rPr>
          <w:sz w:val="19"/>
          <w:szCs w:val="22"/>
          <w:rtl/>
        </w:rPr>
      </w:pPr>
      <w:r>
        <w:rPr>
          <w:sz w:val="19"/>
          <w:szCs w:val="22"/>
        </w:rPr>
        <w:t>4.</w:t>
      </w:r>
      <w:r w:rsidRPr="002856CA">
        <w:rPr>
          <w:sz w:val="19"/>
          <w:szCs w:val="22"/>
        </w:rPr>
        <w:t xml:space="preserve"> Kotwal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9359744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46BB" w:rsidRDefault="002746BB">
        <w:pPr>
          <w:pStyle w:val="Header"/>
        </w:pPr>
        <w:fldSimple w:instr=" PAGE   \* MERGEFORMAT ">
          <w:r>
            <w:rPr>
              <w:noProof/>
              <w:rtl/>
            </w:rPr>
            <w:t>4</w:t>
          </w:r>
        </w:fldSimple>
        <w:r>
          <w:rPr>
            <w:rFonts w:hint="cs"/>
            <w:noProof/>
            <w:rtl/>
          </w:rPr>
          <w:t xml:space="preserve">    تاریخ و </w:t>
        </w:r>
        <w:r w:rsidRPr="00096AED">
          <w:rPr>
            <w:rFonts w:hint="cs"/>
            <w:rtl/>
          </w:rPr>
          <w:t>سنت زردشتی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56934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46BB" w:rsidRDefault="002746BB">
        <w:pPr>
          <w:pStyle w:val="Header"/>
        </w:pPr>
        <w:fldSimple w:instr=" PAGE   \* MERGEFORMAT ">
          <w:r>
            <w:rPr>
              <w:noProof/>
              <w:rtl/>
            </w:rPr>
            <w:t>4</w:t>
          </w:r>
        </w:fldSimple>
        <w:r>
          <w:rPr>
            <w:rFonts w:hint="cs"/>
            <w:noProof/>
            <w:rtl/>
          </w:rPr>
          <w:t xml:space="preserve">     سنت زردشتی در روزگار اسلامی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66668056"/>
      <w:docPartObj>
        <w:docPartGallery w:val="Page Numbers (Top of Page)"/>
        <w:docPartUnique/>
      </w:docPartObj>
    </w:sdtPr>
    <w:sdtContent>
      <w:p w:rsidR="002746BB" w:rsidRPr="009D2062" w:rsidRDefault="002746BB" w:rsidP="00FF5AF8">
        <w:pPr>
          <w:pStyle w:val="Header"/>
          <w:jc w:val="left"/>
        </w:pPr>
        <w:fldSimple w:instr=" PAGE   \* MERGEFORMAT ">
          <w:r>
            <w:rPr>
              <w:noProof/>
              <w:rtl/>
            </w:rPr>
            <w:t>6</w:t>
          </w:r>
        </w:fldSimple>
        <w:r>
          <w:rPr>
            <w:rFonts w:hint="cs"/>
            <w:noProof/>
            <w:rtl/>
          </w:rPr>
          <w:t xml:space="preserve">تاریخ و </w:t>
        </w:r>
        <w:r w:rsidRPr="00096AED">
          <w:rPr>
            <w:rFonts w:hint="cs"/>
            <w:rtl/>
          </w:rPr>
          <w:t>سنت زردشتی</w:t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6BB" w:rsidRPr="004629C9" w:rsidRDefault="002746BB">
    <w:pPr>
      <w:pStyle w:val="Header"/>
      <w:jc w:val="right"/>
    </w:pPr>
    <w:r w:rsidRPr="004629C9">
      <w:rPr>
        <w:rFonts w:hint="cs"/>
        <w:sz w:val="20"/>
        <w:rtl/>
      </w:rPr>
      <w:t>دیباچه</w:t>
    </w:r>
    <w:sdt>
      <w:sdtPr>
        <w:rPr>
          <w:rtl/>
        </w:rPr>
        <w:id w:val="-6729535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fldSimple w:instr=" PAGE   \* MERGEFORMAT ">
          <w:r>
            <w:rPr>
              <w:noProof/>
              <w:rtl/>
            </w:rPr>
            <w:t>6</w:t>
          </w:r>
        </w:fldSimple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89C"/>
    <w:multiLevelType w:val="hybridMultilevel"/>
    <w:tmpl w:val="79A04CA2"/>
    <w:lvl w:ilvl="0" w:tplc="7444EF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D2F"/>
    <w:multiLevelType w:val="hybridMultilevel"/>
    <w:tmpl w:val="10CA5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83B34"/>
    <w:multiLevelType w:val="hybridMultilevel"/>
    <w:tmpl w:val="E4124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D3B33"/>
    <w:multiLevelType w:val="hybridMultilevel"/>
    <w:tmpl w:val="9D868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4A25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380"/>
    <w:multiLevelType w:val="hybridMultilevel"/>
    <w:tmpl w:val="5AD04B36"/>
    <w:lvl w:ilvl="0" w:tplc="89CCE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4C16"/>
    <w:multiLevelType w:val="hybridMultilevel"/>
    <w:tmpl w:val="7F1E017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096BBC"/>
    <w:multiLevelType w:val="hybridMultilevel"/>
    <w:tmpl w:val="715080AA"/>
    <w:lvl w:ilvl="0" w:tplc="28C8D754">
      <w:start w:val="2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0114831"/>
    <w:multiLevelType w:val="hybridMultilevel"/>
    <w:tmpl w:val="A1C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91058"/>
    <w:multiLevelType w:val="hybridMultilevel"/>
    <w:tmpl w:val="4B9E3C4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44FED"/>
    <w:multiLevelType w:val="hybridMultilevel"/>
    <w:tmpl w:val="3BFE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10B91"/>
    <w:multiLevelType w:val="hybridMultilevel"/>
    <w:tmpl w:val="CE68FFB2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45163F"/>
    <w:multiLevelType w:val="hybridMultilevel"/>
    <w:tmpl w:val="30D490E0"/>
    <w:lvl w:ilvl="0" w:tplc="F5BCF24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4A25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55D3A"/>
    <w:multiLevelType w:val="hybridMultilevel"/>
    <w:tmpl w:val="78E0C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A065AE"/>
    <w:multiLevelType w:val="hybridMultilevel"/>
    <w:tmpl w:val="30906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3F740C56"/>
    <w:multiLevelType w:val="hybridMultilevel"/>
    <w:tmpl w:val="807EC5B8"/>
    <w:lvl w:ilvl="0" w:tplc="25CC7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57E3"/>
    <w:multiLevelType w:val="hybridMultilevel"/>
    <w:tmpl w:val="104A347A"/>
    <w:lvl w:ilvl="0" w:tplc="F5BCF24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54A25EE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B4F2D"/>
    <w:multiLevelType w:val="hybridMultilevel"/>
    <w:tmpl w:val="57245250"/>
    <w:lvl w:ilvl="0" w:tplc="0409000F">
      <w:start w:val="18"/>
      <w:numFmt w:val="bullet"/>
      <w:lvlText w:val="-"/>
      <w:lvlJc w:val="left"/>
      <w:pPr>
        <w:ind w:left="540" w:hanging="360"/>
      </w:pPr>
      <w:rPr>
        <w:rFonts w:ascii="Calibri" w:eastAsia="Times New Roman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D3208"/>
    <w:multiLevelType w:val="hybridMultilevel"/>
    <w:tmpl w:val="192C04A4"/>
    <w:lvl w:ilvl="0" w:tplc="291EB4F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5CD47E7F"/>
    <w:multiLevelType w:val="hybridMultilevel"/>
    <w:tmpl w:val="7A4A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A4D73"/>
    <w:multiLevelType w:val="hybridMultilevel"/>
    <w:tmpl w:val="8A9A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74130"/>
    <w:multiLevelType w:val="hybridMultilevel"/>
    <w:tmpl w:val="EFD68030"/>
    <w:lvl w:ilvl="0" w:tplc="9DA681F4">
      <w:start w:val="2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403068E"/>
    <w:multiLevelType w:val="hybridMultilevel"/>
    <w:tmpl w:val="52ECB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83BF2"/>
    <w:multiLevelType w:val="hybridMultilevel"/>
    <w:tmpl w:val="82B0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01E20"/>
    <w:multiLevelType w:val="hybridMultilevel"/>
    <w:tmpl w:val="C7548CC8"/>
    <w:lvl w:ilvl="0" w:tplc="F5BCF244">
      <w:start w:val="650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54A25EE2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sz w:val="24"/>
        <w:szCs w:val="24"/>
      </w:rPr>
    </w:lvl>
    <w:lvl w:ilvl="2" w:tplc="54A25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F3573"/>
    <w:multiLevelType w:val="hybridMultilevel"/>
    <w:tmpl w:val="6706C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69B9"/>
    <w:multiLevelType w:val="hybridMultilevel"/>
    <w:tmpl w:val="5EDC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A095F"/>
    <w:multiLevelType w:val="hybridMultilevel"/>
    <w:tmpl w:val="8892D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E67441"/>
    <w:multiLevelType w:val="hybridMultilevel"/>
    <w:tmpl w:val="59FEF6B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A40C45"/>
    <w:multiLevelType w:val="hybridMultilevel"/>
    <w:tmpl w:val="90C6874A"/>
    <w:lvl w:ilvl="0" w:tplc="33383C0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2"/>
  </w:num>
  <w:num w:numId="9">
    <w:abstractNumId w:val="26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  <w:num w:numId="15">
    <w:abstractNumId w:val="28"/>
  </w:num>
  <w:num w:numId="16">
    <w:abstractNumId w:val="20"/>
  </w:num>
  <w:num w:numId="17">
    <w:abstractNumId w:val="6"/>
  </w:num>
  <w:num w:numId="18">
    <w:abstractNumId w:val="23"/>
  </w:num>
  <w:num w:numId="19">
    <w:abstractNumId w:val="22"/>
  </w:num>
  <w:num w:numId="20">
    <w:abstractNumId w:val="27"/>
  </w:num>
  <w:num w:numId="21">
    <w:abstractNumId w:val="5"/>
  </w:num>
  <w:num w:numId="22">
    <w:abstractNumId w:val="10"/>
  </w:num>
  <w:num w:numId="23">
    <w:abstractNumId w:val="24"/>
  </w:num>
  <w:num w:numId="24">
    <w:abstractNumId w:val="9"/>
  </w:num>
  <w:num w:numId="25">
    <w:abstractNumId w:val="14"/>
  </w:num>
  <w:num w:numId="26">
    <w:abstractNumId w:val="4"/>
  </w:num>
  <w:num w:numId="27">
    <w:abstractNumId w:val="0"/>
  </w:num>
  <w:num w:numId="28">
    <w:abstractNumId w:val="25"/>
  </w:num>
  <w:num w:numId="29">
    <w:abstractNumId w:val="1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746BB"/>
    <w:rsid w:val="001C4100"/>
    <w:rsid w:val="002746BB"/>
    <w:rsid w:val="002D14BA"/>
    <w:rsid w:val="0063386A"/>
    <w:rsid w:val="006A7A78"/>
    <w:rsid w:val="006F5047"/>
    <w:rsid w:val="00777370"/>
    <w:rsid w:val="007D4C9C"/>
    <w:rsid w:val="00912993"/>
    <w:rsid w:val="00987C56"/>
    <w:rsid w:val="00C23503"/>
    <w:rsid w:val="00CB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qFormat="1"/>
    <w:lsdException w:name="header" w:qFormat="1"/>
    <w:lsdException w:name="caption" w:uiPriority="35" w:qFormat="1"/>
    <w:lsdException w:name="footnote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BB"/>
    <w:pPr>
      <w:bidi/>
      <w:spacing w:line="380" w:lineRule="exact"/>
      <w:jc w:val="both"/>
    </w:pPr>
    <w:rPr>
      <w:rFonts w:ascii="Times New Roman" w:eastAsiaTheme="minorHAnsi" w:hAnsi="Times New Roman" w:cs="B Lotus"/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6BB"/>
    <w:pPr>
      <w:keepNext/>
      <w:spacing w:before="2160" w:after="360"/>
      <w:jc w:val="center"/>
      <w:outlineLvl w:val="0"/>
    </w:pPr>
    <w:rPr>
      <w:rFonts w:ascii="Times New Roman Bold" w:eastAsia="Times New Roman" w:hAnsi="Times New Roman Bold" w:cs="B Zar"/>
      <w:b/>
      <w:bCs/>
      <w:kern w:val="32"/>
      <w:sz w:val="24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6BB"/>
    <w:pPr>
      <w:keepNext/>
      <w:spacing w:before="260" w:after="120"/>
      <w:outlineLvl w:val="1"/>
    </w:pPr>
    <w:rPr>
      <w:rFonts w:ascii="Times New Roman Bold" w:eastAsia="Times New Roman" w:hAnsi="Times New Roman Bold" w:cs="B Mitra"/>
      <w:b/>
      <w:bCs/>
      <w:sz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46BB"/>
    <w:pPr>
      <w:keepNext/>
      <w:spacing w:before="120" w:after="60"/>
      <w:outlineLvl w:val="2"/>
    </w:pPr>
    <w:rPr>
      <w:rFonts w:ascii="Cambria" w:eastAsia="Times New Roman" w:hAnsi="Cambria" w:cs="B Mitra"/>
      <w:b/>
      <w:bCs/>
      <w:sz w:val="20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6BB"/>
    <w:pPr>
      <w:keepNext/>
      <w:spacing w:before="240" w:after="60"/>
      <w:ind w:firstLine="284"/>
      <w:outlineLvl w:val="3"/>
    </w:pPr>
    <w:rPr>
      <w:rFonts w:ascii="Times New Roman Bold" w:eastAsia="Times New Roman" w:hAnsi="Times New Roman Bold" w:cs="B Zar"/>
      <w:b/>
      <w:bCs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6BB"/>
    <w:rPr>
      <w:rFonts w:ascii="Times New Roman Bold" w:eastAsia="Times New Roman" w:hAnsi="Times New Roman Bold" w:cs="B Zar"/>
      <w:b/>
      <w:bCs/>
      <w:kern w:val="32"/>
      <w:sz w:val="24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2746BB"/>
    <w:rPr>
      <w:rFonts w:ascii="Times New Roman Bold" w:eastAsia="Times New Roman" w:hAnsi="Times New Roman Bold" w:cs="B Mitra"/>
      <w:b/>
      <w:bCs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746BB"/>
    <w:rPr>
      <w:rFonts w:ascii="Cambria" w:eastAsia="Times New Roman" w:hAnsi="Cambria" w:cs="B Mitra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746BB"/>
    <w:rPr>
      <w:rFonts w:ascii="Times New Roman Bold" w:eastAsia="Times New Roman" w:hAnsi="Times New Roman Bold" w:cs="B Zar"/>
      <w:b/>
      <w:bCs/>
      <w:sz w:val="22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qFormat/>
    <w:rsid w:val="002746BB"/>
    <w:pPr>
      <w:tabs>
        <w:tab w:val="center" w:pos="4680"/>
        <w:tab w:val="right" w:pos="9360"/>
      </w:tabs>
      <w:spacing w:line="240" w:lineRule="auto"/>
    </w:pPr>
    <w:rPr>
      <w:rFonts w:ascii="B Lotus" w:eastAsia="B Lotus" w:hAnsi="B Lotus"/>
      <w:bCs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46BB"/>
    <w:rPr>
      <w:rFonts w:ascii="B Lotus" w:eastAsia="B Lotus" w:hAnsi="B Lotus" w:cs="B Lotus"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46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BB"/>
    <w:rPr>
      <w:rFonts w:ascii="Times New Roman" w:eastAsiaTheme="minorHAnsi" w:hAnsi="Times New Roman" w:cs="B Lotus"/>
      <w:sz w:val="22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746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46BB"/>
    <w:rPr>
      <w:rFonts w:ascii="Times New Roman" w:eastAsiaTheme="minorHAnsi" w:hAnsi="Times New Roman" w:cs="B Lotus"/>
    </w:rPr>
  </w:style>
  <w:style w:type="character" w:styleId="FootnoteReference">
    <w:name w:val="footnote reference"/>
    <w:basedOn w:val="DefaultParagraphFont"/>
    <w:uiPriority w:val="99"/>
    <w:unhideWhenUsed/>
    <w:qFormat/>
    <w:rsid w:val="002746BB"/>
    <w:rPr>
      <w:rFonts w:cs="B Lotus"/>
      <w:bCs w:val="0"/>
      <w:iCs w:val="0"/>
      <w:szCs w:val="26"/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2746BB"/>
  </w:style>
  <w:style w:type="paragraph" w:styleId="NormalIndent">
    <w:name w:val="Normal Indent"/>
    <w:basedOn w:val="Normal"/>
    <w:uiPriority w:val="99"/>
    <w:unhideWhenUsed/>
    <w:qFormat/>
    <w:rsid w:val="002746BB"/>
    <w:rPr>
      <w:rFonts w:eastAsia="Times New Roman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2746BB"/>
    <w:pPr>
      <w:spacing w:before="2040" w:after="600" w:line="240" w:lineRule="auto"/>
      <w:ind w:firstLine="284"/>
      <w:contextualSpacing/>
      <w:jc w:val="center"/>
      <w:outlineLvl w:val="0"/>
    </w:pPr>
    <w:rPr>
      <w:rFonts w:eastAsia="Times New Roman" w:cs="IranNastaliq"/>
      <w:kern w:val="28"/>
      <w:sz w:val="48"/>
      <w:szCs w:val="8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746BB"/>
    <w:rPr>
      <w:rFonts w:ascii="Times New Roman" w:eastAsia="Times New Roman" w:hAnsi="Times New Roman" w:cs="IranNastaliq"/>
      <w:kern w:val="28"/>
      <w:sz w:val="48"/>
      <w:szCs w:val="80"/>
      <w:lang w:bidi="ar-SA"/>
    </w:rPr>
  </w:style>
  <w:style w:type="paragraph" w:customStyle="1" w:styleId="hanging">
    <w:name w:val="hanging"/>
    <w:basedOn w:val="NormalIndent"/>
    <w:qFormat/>
    <w:rsid w:val="002746BB"/>
    <w:pPr>
      <w:spacing w:before="120"/>
      <w:ind w:left="284" w:hanging="284"/>
    </w:pPr>
  </w:style>
  <w:style w:type="paragraph" w:styleId="TOC1">
    <w:name w:val="toc 1"/>
    <w:basedOn w:val="Normal"/>
    <w:next w:val="Normal"/>
    <w:autoRedefine/>
    <w:uiPriority w:val="39"/>
    <w:unhideWhenUsed/>
    <w:rsid w:val="002746BB"/>
    <w:pPr>
      <w:tabs>
        <w:tab w:val="right" w:leader="dot" w:pos="6798"/>
      </w:tabs>
      <w:bidi w:val="0"/>
      <w:spacing w:before="120"/>
      <w:ind w:firstLine="284"/>
      <w:jc w:val="left"/>
    </w:pPr>
    <w:rPr>
      <w:rFonts w:ascii="B Lotus" w:eastAsia="B Lotus" w:hAnsi="B Lotus"/>
      <w:sz w:val="26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746BB"/>
    <w:pPr>
      <w:ind w:left="220" w:firstLine="284"/>
    </w:pPr>
    <w:rPr>
      <w:rFonts w:ascii="B Lotus" w:eastAsia="B Lotus" w:hAnsi="B Lotus"/>
      <w:sz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746BB"/>
    <w:pPr>
      <w:ind w:left="440" w:firstLine="284"/>
    </w:pPr>
    <w:rPr>
      <w:rFonts w:ascii="B Lotus" w:eastAsia="B Lotus" w:hAnsi="B Lotus"/>
      <w:sz w:val="26"/>
      <w:lang w:bidi="ar-SA"/>
    </w:rPr>
  </w:style>
  <w:style w:type="character" w:styleId="Hyperlink">
    <w:name w:val="Hyperlink"/>
    <w:uiPriority w:val="99"/>
    <w:unhideWhenUsed/>
    <w:rsid w:val="002746BB"/>
    <w:rPr>
      <w:color w:val="0000FF"/>
      <w:u w:val="single"/>
    </w:rPr>
  </w:style>
  <w:style w:type="character" w:customStyle="1" w:styleId="Char">
    <w:name w:val="متن اصلی Char"/>
    <w:link w:val="a"/>
    <w:locked/>
    <w:rsid w:val="002746BB"/>
    <w:rPr>
      <w:rFonts w:ascii="Times New Roman" w:eastAsia="Times New Roman" w:hAnsi="Times New Roman" w:cs="B Mitra"/>
      <w:color w:val="000000"/>
      <w:sz w:val="26"/>
      <w:szCs w:val="26"/>
    </w:rPr>
  </w:style>
  <w:style w:type="paragraph" w:customStyle="1" w:styleId="a">
    <w:name w:val="متن اصلی"/>
    <w:basedOn w:val="Normal"/>
    <w:link w:val="Char"/>
    <w:autoRedefine/>
    <w:qFormat/>
    <w:rsid w:val="002746BB"/>
    <w:pPr>
      <w:tabs>
        <w:tab w:val="right" w:pos="190"/>
        <w:tab w:val="right" w:pos="227"/>
      </w:tabs>
      <w:spacing w:line="240" w:lineRule="auto"/>
    </w:pPr>
    <w:rPr>
      <w:rFonts w:eastAsia="Times New Roman" w:cs="B Mitra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6BB"/>
    <w:pPr>
      <w:spacing w:line="240" w:lineRule="auto"/>
      <w:ind w:firstLine="284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B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746BB"/>
    <w:pPr>
      <w:ind w:left="720" w:firstLine="284"/>
      <w:contextualSpacing/>
    </w:pPr>
    <w:rPr>
      <w:rFonts w:eastAsia="Times New Roman"/>
      <w:lang w:bidi="ar-SA"/>
    </w:rPr>
  </w:style>
  <w:style w:type="table" w:styleId="TableGrid">
    <w:name w:val="Table Grid"/>
    <w:basedOn w:val="TableNormal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746BB"/>
  </w:style>
  <w:style w:type="table" w:customStyle="1" w:styleId="TableGrid1">
    <w:name w:val="Table Grid1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2746BB"/>
  </w:style>
  <w:style w:type="table" w:customStyle="1" w:styleId="TableGrid2">
    <w:name w:val="Table Grid2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2746BB"/>
  </w:style>
  <w:style w:type="table" w:customStyle="1" w:styleId="TableGrid3">
    <w:name w:val="Table Grid3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746BB"/>
  </w:style>
  <w:style w:type="table" w:customStyle="1" w:styleId="TableGrid4">
    <w:name w:val="Table Grid4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746BB"/>
  </w:style>
  <w:style w:type="table" w:customStyle="1" w:styleId="TableGrid5">
    <w:name w:val="Table Grid5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2746BB"/>
  </w:style>
  <w:style w:type="table" w:customStyle="1" w:styleId="TableGrid6">
    <w:name w:val="Table Grid6"/>
    <w:basedOn w:val="TableNormal"/>
    <w:next w:val="TableGrid"/>
    <w:uiPriority w:val="59"/>
    <w:rsid w:val="002746BB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unhideWhenUsed/>
    <w:qFormat/>
    <w:rsid w:val="002746BB"/>
    <w:rPr>
      <w:rFonts w:cs="B Nazanin"/>
      <w:bCs w:val="0"/>
      <w:iCs w:val="0"/>
      <w:szCs w:val="26"/>
    </w:rPr>
  </w:style>
  <w:style w:type="character" w:styleId="PlaceholderText">
    <w:name w:val="Placeholder Text"/>
    <w:basedOn w:val="DefaultParagraphFont"/>
    <w:uiPriority w:val="99"/>
    <w:semiHidden/>
    <w:rsid w:val="002746BB"/>
    <w:rPr>
      <w:color w:val="808080"/>
    </w:rPr>
  </w:style>
  <w:style w:type="paragraph" w:customStyle="1" w:styleId="msonormal0">
    <w:name w:val="msonormal"/>
    <w:basedOn w:val="Normal"/>
    <w:rsid w:val="002746B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herjiranalibrary.co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4959</Words>
  <Characters>28268</Characters>
  <Application>Microsoft Office Word</Application>
  <DocSecurity>0</DocSecurity>
  <Lines>235</Lines>
  <Paragraphs>66</Paragraphs>
  <ScaleCrop>false</ScaleCrop>
  <Company/>
  <LinksUpToDate>false</LinksUpToDate>
  <CharactersWithSpaces>33161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Bahardoust</dc:creator>
  <cp:lastModifiedBy>Erfan Bahardoust</cp:lastModifiedBy>
  <cp:revision>1</cp:revision>
  <dcterms:created xsi:type="dcterms:W3CDTF">2021-11-15T10:51:00Z</dcterms:created>
  <dcterms:modified xsi:type="dcterms:W3CDTF">2021-11-15T10:53:00Z</dcterms:modified>
</cp:coreProperties>
</file>