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72" w:rsidRPr="00212EAD" w:rsidRDefault="00257172" w:rsidP="00257172">
      <w:pPr>
        <w:spacing w:line="360" w:lineRule="auto"/>
        <w:jc w:val="center"/>
        <w:rPr>
          <w:rFonts w:ascii="IRLotus" w:hAnsi="IRLotus" w:cs="IRLotus" w:hint="cs"/>
          <w:bCs/>
          <w:sz w:val="24"/>
          <w:szCs w:val="24"/>
          <w:rtl/>
          <w:lang w:bidi="fa-IR"/>
        </w:rPr>
      </w:pPr>
    </w:p>
    <w:p w:rsidR="00257172" w:rsidRPr="00212EAD" w:rsidRDefault="00257172" w:rsidP="00257172">
      <w:pPr>
        <w:spacing w:line="360" w:lineRule="auto"/>
        <w:jc w:val="center"/>
        <w:rPr>
          <w:rFonts w:ascii="IRLotus" w:hAnsi="IRLotus" w:cs="IRLotus"/>
          <w:bCs/>
          <w:sz w:val="24"/>
          <w:szCs w:val="24"/>
          <w:rtl/>
          <w:lang w:bidi="fa-IR"/>
        </w:rPr>
      </w:pPr>
      <w:r w:rsidRPr="00212EAD">
        <w:rPr>
          <w:rFonts w:ascii="IRLotus" w:hAnsi="IRLotus" w:cs="IRLotus"/>
          <w:bCs/>
          <w:sz w:val="24"/>
          <w:szCs w:val="24"/>
          <w:rtl/>
          <w:lang w:bidi="fa-IR"/>
        </w:rPr>
        <w:t>وزارت</w:t>
      </w:r>
      <w:r>
        <w:rPr>
          <w:rFonts w:ascii="IRLotus" w:hAnsi="IRLotus" w:cs="IRLotus"/>
          <w:bCs/>
          <w:sz w:val="24"/>
          <w:szCs w:val="24"/>
          <w:rtl/>
          <w:lang w:bidi="fa-IR"/>
        </w:rPr>
        <w:t xml:space="preserve"> </w:t>
      </w:r>
      <w:r w:rsidRPr="00212EAD">
        <w:rPr>
          <w:rFonts w:ascii="IRLotus" w:hAnsi="IRLotus" w:cs="IRLotus"/>
          <w:bCs/>
          <w:sz w:val="24"/>
          <w:szCs w:val="24"/>
          <w:rtl/>
          <w:lang w:bidi="fa-IR"/>
        </w:rPr>
        <w:t>علوم،</w:t>
      </w:r>
      <w:r>
        <w:rPr>
          <w:rFonts w:ascii="IRLotus" w:hAnsi="IRLotus" w:cs="IRLotus"/>
          <w:bCs/>
          <w:sz w:val="24"/>
          <w:szCs w:val="24"/>
          <w:rtl/>
          <w:lang w:bidi="fa-IR"/>
        </w:rPr>
        <w:t xml:space="preserve"> </w:t>
      </w:r>
      <w:r w:rsidRPr="00212EAD">
        <w:rPr>
          <w:rFonts w:ascii="IRLotus" w:hAnsi="IRLotus" w:cs="IRLotus"/>
          <w:bCs/>
          <w:sz w:val="24"/>
          <w:szCs w:val="24"/>
          <w:rtl/>
          <w:lang w:bidi="fa-IR"/>
        </w:rPr>
        <w:t>تحقیقات</w:t>
      </w:r>
      <w:r>
        <w:rPr>
          <w:rFonts w:ascii="IRLotus" w:hAnsi="IRLotus" w:cs="IRLotus"/>
          <w:bCs/>
          <w:sz w:val="24"/>
          <w:szCs w:val="24"/>
          <w:rtl/>
          <w:lang w:bidi="fa-IR"/>
        </w:rPr>
        <w:t xml:space="preserve"> </w:t>
      </w:r>
      <w:r w:rsidRPr="00212EAD">
        <w:rPr>
          <w:rFonts w:ascii="IRLotus" w:hAnsi="IRLotus" w:cs="IRLotus"/>
          <w:bCs/>
          <w:sz w:val="24"/>
          <w:szCs w:val="24"/>
          <w:rtl/>
          <w:lang w:bidi="fa-IR"/>
        </w:rPr>
        <w:t>و</w:t>
      </w:r>
      <w:r>
        <w:rPr>
          <w:rFonts w:ascii="IRLotus" w:hAnsi="IRLotus" w:cs="IRLotus"/>
          <w:bCs/>
          <w:sz w:val="24"/>
          <w:szCs w:val="24"/>
          <w:rtl/>
          <w:lang w:bidi="fa-IR"/>
        </w:rPr>
        <w:t xml:space="preserve"> </w:t>
      </w:r>
      <w:r w:rsidRPr="00212EAD">
        <w:rPr>
          <w:rFonts w:ascii="IRLotus" w:hAnsi="IRLotus" w:cs="IRLotus"/>
          <w:bCs/>
          <w:sz w:val="24"/>
          <w:szCs w:val="24"/>
          <w:rtl/>
          <w:lang w:bidi="fa-IR"/>
        </w:rPr>
        <w:t>فن</w:t>
      </w:r>
      <w:r w:rsidRPr="00212EAD">
        <w:rPr>
          <w:rFonts w:ascii="IRLotus" w:hAnsi="IRLotus" w:cs="IRLotus" w:hint="cs"/>
          <w:bCs/>
          <w:sz w:val="24"/>
          <w:szCs w:val="24"/>
          <w:rtl/>
          <w:lang w:bidi="fa-IR"/>
        </w:rPr>
        <w:t>ّ</w:t>
      </w:r>
      <w:r w:rsidRPr="00212EAD">
        <w:rPr>
          <w:rFonts w:ascii="IRLotus" w:hAnsi="IRLotus" w:cs="IRLotus"/>
          <w:bCs/>
          <w:sz w:val="24"/>
          <w:szCs w:val="24"/>
          <w:rtl/>
          <w:lang w:bidi="fa-IR"/>
        </w:rPr>
        <w:t>اوری</w:t>
      </w:r>
    </w:p>
    <w:p w:rsidR="00257172" w:rsidRPr="00212EAD" w:rsidRDefault="00257172" w:rsidP="00257172">
      <w:pPr>
        <w:spacing w:line="360" w:lineRule="auto"/>
        <w:jc w:val="center"/>
        <w:rPr>
          <w:rFonts w:ascii="IRLotus" w:hAnsi="IRLotus" w:cs="IRLotus"/>
          <w:bCs/>
          <w:sz w:val="28"/>
          <w:szCs w:val="28"/>
          <w:rtl/>
          <w:lang w:bidi="fa-IR"/>
        </w:rPr>
      </w:pPr>
      <w:r w:rsidRPr="00212EAD">
        <w:rPr>
          <w:rFonts w:ascii="IRLotus" w:hAnsi="IRLotus" w:cs="IRLotus"/>
          <w:bCs/>
          <w:sz w:val="28"/>
          <w:szCs w:val="28"/>
          <w:rtl/>
          <w:lang w:bidi="fa-IR"/>
        </w:rPr>
        <w:t>پژوهشگاه</w:t>
      </w:r>
      <w:r>
        <w:rPr>
          <w:rFonts w:ascii="IRLotus" w:hAnsi="IRLotus" w:cs="IRLotus"/>
          <w:bCs/>
          <w:sz w:val="28"/>
          <w:szCs w:val="28"/>
          <w:rtl/>
          <w:lang w:bidi="fa-IR"/>
        </w:rPr>
        <w:t xml:space="preserve"> </w:t>
      </w:r>
      <w:r w:rsidRPr="00212EAD">
        <w:rPr>
          <w:rFonts w:ascii="IRLotus" w:hAnsi="IRLotus" w:cs="IRLotus"/>
          <w:bCs/>
          <w:sz w:val="28"/>
          <w:szCs w:val="28"/>
          <w:rtl/>
          <w:lang w:bidi="fa-IR"/>
        </w:rPr>
        <w:t>علوم</w:t>
      </w:r>
      <w:r>
        <w:rPr>
          <w:rFonts w:ascii="IRLotus" w:hAnsi="IRLotus" w:cs="IRLotus"/>
          <w:bCs/>
          <w:sz w:val="28"/>
          <w:szCs w:val="28"/>
          <w:rtl/>
          <w:lang w:bidi="fa-IR"/>
        </w:rPr>
        <w:t xml:space="preserve"> </w:t>
      </w:r>
      <w:r w:rsidRPr="00212EAD">
        <w:rPr>
          <w:rFonts w:ascii="IRLotus" w:hAnsi="IRLotus" w:cs="IRLotus"/>
          <w:bCs/>
          <w:sz w:val="28"/>
          <w:szCs w:val="28"/>
          <w:rtl/>
          <w:lang w:bidi="fa-IR"/>
        </w:rPr>
        <w:t>انسانی</w:t>
      </w:r>
      <w:r>
        <w:rPr>
          <w:rFonts w:ascii="IRLotus" w:hAnsi="IRLotus" w:cs="IRLotus"/>
          <w:bCs/>
          <w:sz w:val="28"/>
          <w:szCs w:val="28"/>
          <w:rtl/>
          <w:lang w:bidi="fa-IR"/>
        </w:rPr>
        <w:t xml:space="preserve"> </w:t>
      </w:r>
      <w:r w:rsidRPr="00212EAD">
        <w:rPr>
          <w:rFonts w:ascii="IRLotus" w:hAnsi="IRLotus" w:cs="IRLotus"/>
          <w:bCs/>
          <w:sz w:val="28"/>
          <w:szCs w:val="28"/>
          <w:rtl/>
          <w:lang w:bidi="fa-IR"/>
        </w:rPr>
        <w:t>و</w:t>
      </w:r>
      <w:r>
        <w:rPr>
          <w:rFonts w:ascii="IRLotus" w:hAnsi="IRLotus" w:cs="IRLotus"/>
          <w:bCs/>
          <w:sz w:val="28"/>
          <w:szCs w:val="28"/>
          <w:rtl/>
          <w:lang w:bidi="fa-IR"/>
        </w:rPr>
        <w:t xml:space="preserve"> </w:t>
      </w:r>
      <w:r w:rsidRPr="00212EAD">
        <w:rPr>
          <w:rFonts w:ascii="IRLotus" w:hAnsi="IRLotus" w:cs="IRLotus"/>
          <w:bCs/>
          <w:sz w:val="28"/>
          <w:szCs w:val="28"/>
          <w:rtl/>
          <w:lang w:bidi="fa-IR"/>
        </w:rPr>
        <w:t>مطالعات</w:t>
      </w:r>
      <w:r>
        <w:rPr>
          <w:rFonts w:ascii="IRLotus" w:hAnsi="IRLotus" w:cs="IRLotus"/>
          <w:bCs/>
          <w:sz w:val="28"/>
          <w:szCs w:val="28"/>
          <w:rtl/>
          <w:lang w:bidi="fa-IR"/>
        </w:rPr>
        <w:t xml:space="preserve"> </w:t>
      </w:r>
      <w:r w:rsidRPr="00212EAD">
        <w:rPr>
          <w:rFonts w:ascii="IRLotus" w:hAnsi="IRLotus" w:cs="IRLotus"/>
          <w:bCs/>
          <w:sz w:val="28"/>
          <w:szCs w:val="28"/>
          <w:rtl/>
          <w:lang w:bidi="fa-IR"/>
        </w:rPr>
        <w:t>فرهنگی</w:t>
      </w:r>
    </w:p>
    <w:p w:rsidR="00257172" w:rsidRPr="00212EAD" w:rsidRDefault="00257172" w:rsidP="00257172">
      <w:pPr>
        <w:spacing w:line="360" w:lineRule="auto"/>
        <w:jc w:val="center"/>
        <w:rPr>
          <w:rFonts w:ascii="IRLotus" w:hAnsi="IRLotus" w:cs="IRLotus"/>
          <w:bCs/>
          <w:sz w:val="32"/>
          <w:szCs w:val="32"/>
          <w:rtl/>
          <w:lang w:bidi="fa-IR"/>
        </w:rPr>
      </w:pPr>
    </w:p>
    <w:p w:rsidR="00257172" w:rsidRPr="00212EAD" w:rsidRDefault="00257172" w:rsidP="00257172">
      <w:pPr>
        <w:spacing w:line="360" w:lineRule="auto"/>
        <w:jc w:val="center"/>
        <w:rPr>
          <w:rFonts w:ascii="IRLotus" w:hAnsi="IRLotus" w:cs="IRLotus"/>
          <w:bCs/>
          <w:sz w:val="32"/>
          <w:szCs w:val="32"/>
          <w:rtl/>
          <w:lang w:bidi="fa-IR"/>
        </w:rPr>
      </w:pPr>
      <w:r w:rsidRPr="00212EAD">
        <w:rPr>
          <w:rFonts w:ascii="IRLotus" w:hAnsi="IRLotus" w:cs="IRLotus"/>
          <w:bCs/>
          <w:sz w:val="32"/>
          <w:szCs w:val="32"/>
          <w:rtl/>
          <w:lang w:bidi="fa-IR"/>
        </w:rPr>
        <w:t>طرح</w:t>
      </w:r>
      <w:r>
        <w:rPr>
          <w:rFonts w:ascii="IRLotus" w:hAnsi="IRLotus" w:cs="IRLotus"/>
          <w:bCs/>
          <w:sz w:val="32"/>
          <w:szCs w:val="32"/>
          <w:rtl/>
          <w:lang w:bidi="fa-IR"/>
        </w:rPr>
        <w:t xml:space="preserve"> </w:t>
      </w:r>
      <w:r w:rsidRPr="00212EAD">
        <w:rPr>
          <w:rFonts w:ascii="IRLotus" w:hAnsi="IRLotus" w:cs="IRLotus"/>
          <w:bCs/>
          <w:sz w:val="32"/>
          <w:szCs w:val="32"/>
          <w:rtl/>
          <w:lang w:bidi="fa-IR"/>
        </w:rPr>
        <w:t>جامع</w:t>
      </w:r>
      <w:r>
        <w:rPr>
          <w:rFonts w:ascii="IRLotus" w:hAnsi="IRLotus" w:cs="IRLotus"/>
          <w:bCs/>
          <w:sz w:val="32"/>
          <w:szCs w:val="32"/>
          <w:rtl/>
          <w:lang w:bidi="fa-IR"/>
        </w:rPr>
        <w:t xml:space="preserve"> </w:t>
      </w:r>
      <w:r w:rsidRPr="00212EAD">
        <w:rPr>
          <w:rFonts w:ascii="IRLotus" w:hAnsi="IRLotus" w:cs="IRLotus"/>
          <w:bCs/>
          <w:sz w:val="32"/>
          <w:szCs w:val="32"/>
          <w:rtl/>
          <w:lang w:bidi="fa-IR"/>
        </w:rPr>
        <w:t>اعتلا</w:t>
      </w:r>
      <w:r>
        <w:rPr>
          <w:rFonts w:ascii="IRLotus" w:hAnsi="IRLotus" w:cs="IRLotus"/>
          <w:bCs/>
          <w:sz w:val="32"/>
          <w:szCs w:val="32"/>
          <w:rtl/>
          <w:lang w:bidi="fa-IR"/>
        </w:rPr>
        <w:t xml:space="preserve"> </w:t>
      </w:r>
      <w:r w:rsidRPr="00212EAD">
        <w:rPr>
          <w:rFonts w:ascii="IRLotus" w:hAnsi="IRLotus" w:cs="IRLotus"/>
          <w:bCs/>
          <w:sz w:val="32"/>
          <w:szCs w:val="32"/>
          <w:rtl/>
          <w:lang w:bidi="fa-IR"/>
        </w:rPr>
        <w:t>و</w:t>
      </w:r>
      <w:r>
        <w:rPr>
          <w:rFonts w:ascii="IRLotus" w:hAnsi="IRLotus" w:cs="IRLotus"/>
          <w:bCs/>
          <w:sz w:val="32"/>
          <w:szCs w:val="32"/>
          <w:rtl/>
          <w:lang w:bidi="fa-IR"/>
        </w:rPr>
        <w:t xml:space="preserve"> </w:t>
      </w:r>
      <w:r w:rsidRPr="00212EAD">
        <w:rPr>
          <w:rFonts w:ascii="IRLotus" w:hAnsi="IRLotus" w:cs="IRLotus"/>
          <w:bCs/>
          <w:sz w:val="32"/>
          <w:szCs w:val="32"/>
          <w:rtl/>
          <w:lang w:bidi="fa-IR"/>
        </w:rPr>
        <w:t>سامان</w:t>
      </w:r>
      <w:r w:rsidRPr="00212EAD">
        <w:rPr>
          <w:rFonts w:ascii="IRLotus" w:hAnsi="IRLotus" w:cs="IRLotus" w:hint="cs"/>
          <w:bCs/>
          <w:sz w:val="32"/>
          <w:szCs w:val="32"/>
          <w:rtl/>
          <w:lang w:bidi="fa-IR"/>
        </w:rPr>
        <w:t>‌</w:t>
      </w:r>
      <w:r w:rsidRPr="00212EAD">
        <w:rPr>
          <w:rFonts w:ascii="IRLotus" w:hAnsi="IRLotus" w:cs="IRLotus"/>
          <w:bCs/>
          <w:sz w:val="32"/>
          <w:szCs w:val="32"/>
          <w:rtl/>
          <w:lang w:bidi="fa-IR"/>
        </w:rPr>
        <w:t>دهی</w:t>
      </w:r>
      <w:r>
        <w:rPr>
          <w:rFonts w:ascii="IRLotus" w:hAnsi="IRLotus" w:cs="IRLotus"/>
          <w:bCs/>
          <w:sz w:val="32"/>
          <w:szCs w:val="32"/>
          <w:rtl/>
          <w:lang w:bidi="fa-IR"/>
        </w:rPr>
        <w:t xml:space="preserve"> </w:t>
      </w:r>
      <w:r w:rsidRPr="00212EAD">
        <w:rPr>
          <w:rFonts w:ascii="IRLotus" w:hAnsi="IRLotus" w:cs="IRLotus"/>
          <w:bCs/>
          <w:sz w:val="32"/>
          <w:szCs w:val="32"/>
          <w:rtl/>
          <w:lang w:bidi="fa-IR"/>
        </w:rPr>
        <w:t>علوم</w:t>
      </w:r>
      <w:r>
        <w:rPr>
          <w:rFonts w:ascii="IRLotus" w:hAnsi="IRLotus" w:cs="IRLotus"/>
          <w:bCs/>
          <w:sz w:val="32"/>
          <w:szCs w:val="32"/>
          <w:rtl/>
          <w:lang w:bidi="fa-IR"/>
        </w:rPr>
        <w:t xml:space="preserve"> </w:t>
      </w:r>
      <w:r w:rsidRPr="00212EAD">
        <w:rPr>
          <w:rFonts w:ascii="IRLotus" w:hAnsi="IRLotus" w:cs="IRLotus"/>
          <w:bCs/>
          <w:sz w:val="32"/>
          <w:szCs w:val="32"/>
          <w:rtl/>
          <w:lang w:bidi="fa-IR"/>
        </w:rPr>
        <w:t>انسانی</w:t>
      </w:r>
      <w:r>
        <w:rPr>
          <w:rFonts w:ascii="IRLotus" w:hAnsi="IRLotus" w:cs="IRLotus"/>
          <w:bCs/>
          <w:sz w:val="32"/>
          <w:szCs w:val="32"/>
          <w:rtl/>
          <w:lang w:bidi="fa-IR"/>
        </w:rPr>
        <w:t xml:space="preserve"> </w:t>
      </w:r>
      <w:r w:rsidRPr="00212EAD">
        <w:rPr>
          <w:rFonts w:ascii="IRLotus" w:hAnsi="IRLotus" w:cs="IRLotus"/>
          <w:bCs/>
          <w:sz w:val="32"/>
          <w:szCs w:val="32"/>
          <w:rtl/>
          <w:lang w:bidi="fa-IR"/>
        </w:rPr>
        <w:t>معطوف</w:t>
      </w:r>
      <w:r>
        <w:rPr>
          <w:rFonts w:ascii="IRLotus" w:hAnsi="IRLotus" w:cs="IRLotus"/>
          <w:bCs/>
          <w:sz w:val="32"/>
          <w:szCs w:val="32"/>
          <w:rtl/>
          <w:lang w:bidi="fa-IR"/>
        </w:rPr>
        <w:t xml:space="preserve"> </w:t>
      </w:r>
      <w:r w:rsidRPr="00212EAD">
        <w:rPr>
          <w:rFonts w:ascii="IRLotus" w:hAnsi="IRLotus" w:cs="IRLotus"/>
          <w:bCs/>
          <w:sz w:val="32"/>
          <w:szCs w:val="32"/>
          <w:rtl/>
          <w:lang w:bidi="fa-IR"/>
        </w:rPr>
        <w:t>به</w:t>
      </w:r>
      <w:r>
        <w:rPr>
          <w:rFonts w:ascii="IRLotus" w:hAnsi="IRLotus" w:cs="IRLotus"/>
          <w:bCs/>
          <w:sz w:val="32"/>
          <w:szCs w:val="32"/>
          <w:rtl/>
          <w:lang w:bidi="fa-IR"/>
        </w:rPr>
        <w:t xml:space="preserve"> </w:t>
      </w:r>
      <w:r w:rsidRPr="00212EAD">
        <w:rPr>
          <w:rFonts w:ascii="IRLotus" w:hAnsi="IRLotus" w:cs="IRLotus"/>
          <w:bCs/>
          <w:sz w:val="32"/>
          <w:szCs w:val="32"/>
          <w:rtl/>
          <w:lang w:bidi="fa-IR"/>
        </w:rPr>
        <w:t>پیشرفت</w:t>
      </w:r>
      <w:r>
        <w:rPr>
          <w:rFonts w:ascii="IRLotus" w:hAnsi="IRLotus" w:cs="IRLotus"/>
          <w:bCs/>
          <w:sz w:val="32"/>
          <w:szCs w:val="32"/>
          <w:rtl/>
          <w:lang w:bidi="fa-IR"/>
        </w:rPr>
        <w:t xml:space="preserve"> </w:t>
      </w:r>
      <w:r w:rsidRPr="00212EAD">
        <w:rPr>
          <w:rFonts w:ascii="IRLotus" w:hAnsi="IRLotus" w:cs="IRLotus"/>
          <w:bCs/>
          <w:sz w:val="32"/>
          <w:szCs w:val="32"/>
          <w:rtl/>
          <w:lang w:bidi="fa-IR"/>
        </w:rPr>
        <w:t>کشور</w:t>
      </w:r>
    </w:p>
    <w:p w:rsidR="00257172" w:rsidRPr="00212EAD" w:rsidRDefault="00257172" w:rsidP="00257172">
      <w:pPr>
        <w:spacing w:line="360" w:lineRule="auto"/>
        <w:jc w:val="center"/>
        <w:rPr>
          <w:rFonts w:ascii="IRLotus" w:hAnsi="IRLotus" w:cs="IRLotus"/>
          <w:bCs/>
          <w:sz w:val="64"/>
          <w:szCs w:val="44"/>
          <w:rtl/>
          <w:lang w:bidi="fa-IR"/>
        </w:rPr>
      </w:pPr>
    </w:p>
    <w:p w:rsidR="00257172" w:rsidRPr="00212EAD" w:rsidRDefault="00257172" w:rsidP="00257172">
      <w:pPr>
        <w:spacing w:line="360" w:lineRule="auto"/>
        <w:jc w:val="center"/>
        <w:rPr>
          <w:rFonts w:ascii="IRLotus" w:hAnsi="IRLotus" w:cs="IRLotus"/>
          <w:bCs/>
          <w:sz w:val="64"/>
          <w:szCs w:val="44"/>
          <w:rtl/>
          <w:lang w:bidi="fa-IR"/>
        </w:rPr>
      </w:pPr>
    </w:p>
    <w:p w:rsidR="00257172" w:rsidRPr="00212EAD" w:rsidRDefault="00257172" w:rsidP="00257172">
      <w:pPr>
        <w:spacing w:line="360" w:lineRule="auto"/>
        <w:jc w:val="center"/>
        <w:rPr>
          <w:rFonts w:ascii="IRLotus" w:hAnsi="IRLotus" w:cs="IRLotus"/>
          <w:bCs/>
          <w:sz w:val="58"/>
          <w:szCs w:val="32"/>
          <w:rtl/>
          <w:lang w:bidi="fa-IR"/>
        </w:rPr>
      </w:pPr>
      <w:r w:rsidRPr="00212EAD">
        <w:rPr>
          <w:rFonts w:ascii="IRLotus" w:hAnsi="IRLotus" w:cs="IRLotus"/>
          <w:bCs/>
          <w:sz w:val="144"/>
          <w:szCs w:val="44"/>
          <w:rtl/>
          <w:lang w:bidi="fa-IR"/>
        </w:rPr>
        <w:t>عنوان</w:t>
      </w:r>
      <w:r>
        <w:rPr>
          <w:rFonts w:ascii="IRLotus" w:hAnsi="IRLotus" w:cs="IRLotus"/>
          <w:bCs/>
          <w:sz w:val="144"/>
          <w:szCs w:val="44"/>
          <w:rtl/>
          <w:lang w:bidi="fa-IR"/>
        </w:rPr>
        <w:t xml:space="preserve"> </w:t>
      </w:r>
      <w:r w:rsidRPr="00212EAD">
        <w:rPr>
          <w:rFonts w:ascii="IRLotus" w:hAnsi="IRLotus" w:cs="IRLotus"/>
          <w:bCs/>
          <w:sz w:val="144"/>
          <w:szCs w:val="44"/>
          <w:rtl/>
          <w:lang w:bidi="fa-IR"/>
        </w:rPr>
        <w:t>کتاب</w:t>
      </w:r>
    </w:p>
    <w:p w:rsidR="00257172" w:rsidRPr="00212EAD" w:rsidRDefault="00257172" w:rsidP="00257172">
      <w:pPr>
        <w:spacing w:line="240" w:lineRule="auto"/>
        <w:jc w:val="center"/>
        <w:rPr>
          <w:rFonts w:ascii="IRLotus" w:hAnsi="IRLotus" w:cs="IRLotus"/>
          <w:rtl/>
          <w:lang w:bidi="fa-IR"/>
        </w:rPr>
      </w:pPr>
      <w:r w:rsidRPr="00212EAD">
        <w:rPr>
          <w:rFonts w:ascii="IRLotus" w:hAnsi="IRLotus" w:cs="IRLotus"/>
          <w:sz w:val="56"/>
          <w:szCs w:val="56"/>
          <w:rtl/>
        </w:rPr>
        <w:t>سرمای</w:t>
      </w:r>
      <w:r w:rsidRPr="00212EAD">
        <w:rPr>
          <w:rFonts w:ascii="IRLotus" w:hAnsi="IRLotus" w:cs="IRLotus" w:hint="cs"/>
          <w:sz w:val="56"/>
          <w:szCs w:val="56"/>
          <w:rtl/>
        </w:rPr>
        <w:t>ۀ</w:t>
      </w:r>
      <w:r>
        <w:rPr>
          <w:rFonts w:ascii="IRLotus" w:hAnsi="IRLotus" w:cs="IRLotus"/>
          <w:sz w:val="56"/>
          <w:szCs w:val="56"/>
          <w:rtl/>
        </w:rPr>
        <w:t xml:space="preserve"> </w:t>
      </w:r>
      <w:r w:rsidRPr="00212EAD">
        <w:rPr>
          <w:rFonts w:ascii="IRLotus" w:hAnsi="IRLotus" w:cs="IRLotus"/>
          <w:sz w:val="56"/>
          <w:szCs w:val="56"/>
          <w:rtl/>
        </w:rPr>
        <w:t>انسانی</w:t>
      </w:r>
      <w:r>
        <w:rPr>
          <w:rFonts w:ascii="IRLotus" w:hAnsi="IRLotus" w:cs="IRLotus"/>
          <w:sz w:val="56"/>
          <w:szCs w:val="56"/>
          <w:rtl/>
        </w:rPr>
        <w:t xml:space="preserve"> </w:t>
      </w:r>
      <w:r w:rsidRPr="00212EAD">
        <w:rPr>
          <w:rFonts w:ascii="IRLotus" w:hAnsi="IRLotus" w:cs="IRLotus"/>
          <w:sz w:val="56"/>
          <w:szCs w:val="56"/>
          <w:rtl/>
        </w:rPr>
        <w:t>اشتغال</w:t>
      </w:r>
      <w:r w:rsidRPr="00212EAD">
        <w:rPr>
          <w:rFonts w:ascii="IRLotus" w:hAnsi="IRLotus" w:cs="IRLotus" w:hint="cs"/>
          <w:sz w:val="56"/>
          <w:szCs w:val="56"/>
          <w:rtl/>
        </w:rPr>
        <w:t>‌</w:t>
      </w:r>
      <w:r w:rsidRPr="00212EAD">
        <w:rPr>
          <w:rFonts w:ascii="IRLotus" w:hAnsi="IRLotus" w:cs="IRLotus"/>
          <w:sz w:val="56"/>
          <w:szCs w:val="56"/>
          <w:rtl/>
        </w:rPr>
        <w:t>پذیری</w:t>
      </w:r>
      <w:r w:rsidRPr="00212EAD">
        <w:rPr>
          <w:rFonts w:ascii="IRLotus" w:hAnsi="IRLotus" w:cs="IRLotus"/>
          <w:sz w:val="56"/>
          <w:szCs w:val="56"/>
          <w:rtl/>
          <w:lang w:bidi="fa-IR"/>
        </w:rPr>
        <w:t>:</w:t>
      </w:r>
    </w:p>
    <w:p w:rsidR="00257172" w:rsidRPr="00212EAD" w:rsidRDefault="00257172" w:rsidP="00257172">
      <w:pPr>
        <w:spacing w:line="240" w:lineRule="auto"/>
        <w:jc w:val="center"/>
        <w:rPr>
          <w:rFonts w:ascii="IRLotus" w:hAnsi="IRLotus" w:cs="IRLotus"/>
          <w:rtl/>
        </w:rPr>
      </w:pPr>
      <w:r w:rsidRPr="00212EAD">
        <w:rPr>
          <w:rFonts w:ascii="IRLotus" w:hAnsi="IRLotus" w:cs="IRLotus"/>
          <w:sz w:val="32"/>
          <w:szCs w:val="32"/>
          <w:rtl/>
        </w:rPr>
        <w:t>مبانی</w:t>
      </w:r>
      <w:r>
        <w:rPr>
          <w:rFonts w:ascii="IRLotus" w:hAnsi="IRLotus" w:cs="IRLotus"/>
          <w:sz w:val="32"/>
          <w:szCs w:val="32"/>
          <w:rtl/>
        </w:rPr>
        <w:t xml:space="preserve"> </w:t>
      </w:r>
      <w:r w:rsidRPr="00212EAD">
        <w:rPr>
          <w:rFonts w:ascii="IRLotus" w:hAnsi="IRLotus" w:cs="IRLotus"/>
          <w:sz w:val="32"/>
          <w:szCs w:val="32"/>
          <w:rtl/>
        </w:rPr>
        <w:t>نظری</w:t>
      </w:r>
      <w:r>
        <w:rPr>
          <w:rFonts w:ascii="IRLotus" w:hAnsi="IRLotus" w:cs="IRLotus"/>
          <w:sz w:val="32"/>
          <w:szCs w:val="32"/>
          <w:rtl/>
        </w:rPr>
        <w:t xml:space="preserve"> </w:t>
      </w:r>
      <w:r w:rsidRPr="00212EAD">
        <w:rPr>
          <w:rFonts w:ascii="IRLotus" w:hAnsi="IRLotus" w:cs="IRLotus"/>
          <w:sz w:val="32"/>
          <w:szCs w:val="32"/>
          <w:rtl/>
        </w:rPr>
        <w:t>و</w:t>
      </w:r>
      <w:r>
        <w:rPr>
          <w:rFonts w:ascii="IRLotus" w:hAnsi="IRLotus" w:cs="IRLotus"/>
          <w:sz w:val="32"/>
          <w:szCs w:val="32"/>
          <w:rtl/>
        </w:rPr>
        <w:t xml:space="preserve"> </w:t>
      </w:r>
      <w:r w:rsidRPr="00212EAD">
        <w:rPr>
          <w:rFonts w:ascii="IRLotus" w:hAnsi="IRLotus" w:cs="IRLotus"/>
          <w:sz w:val="32"/>
          <w:szCs w:val="32"/>
          <w:rtl/>
        </w:rPr>
        <w:t>کاربردش</w:t>
      </w:r>
      <w:r>
        <w:rPr>
          <w:rFonts w:ascii="IRLotus" w:hAnsi="IRLotus" w:cs="IRLotus"/>
          <w:sz w:val="32"/>
          <w:szCs w:val="32"/>
          <w:rtl/>
        </w:rPr>
        <w:t xml:space="preserve"> </w:t>
      </w:r>
      <w:r w:rsidRPr="00212EAD">
        <w:rPr>
          <w:rFonts w:ascii="IRLotus" w:hAnsi="IRLotus" w:cs="IRLotus"/>
          <w:sz w:val="32"/>
          <w:szCs w:val="32"/>
          <w:rtl/>
        </w:rPr>
        <w:t>برای</w:t>
      </w:r>
      <w:r>
        <w:rPr>
          <w:rFonts w:ascii="IRLotus" w:hAnsi="IRLotus" w:cs="IRLotus"/>
          <w:sz w:val="32"/>
          <w:szCs w:val="32"/>
          <w:rtl/>
        </w:rPr>
        <w:t xml:space="preserve"> </w:t>
      </w:r>
      <w:r w:rsidRPr="00212EAD">
        <w:rPr>
          <w:rFonts w:ascii="IRLotus" w:hAnsi="IRLotus" w:cs="IRLotus"/>
          <w:sz w:val="32"/>
          <w:szCs w:val="32"/>
          <w:rtl/>
        </w:rPr>
        <w:t>رشت</w:t>
      </w:r>
      <w:r w:rsidRPr="00212EAD">
        <w:rPr>
          <w:rFonts w:ascii="IRLotus" w:hAnsi="IRLotus" w:cs="IRLotus" w:hint="cs"/>
          <w:sz w:val="32"/>
          <w:szCs w:val="32"/>
          <w:rtl/>
        </w:rPr>
        <w:t>ۀ</w:t>
      </w:r>
      <w:r>
        <w:rPr>
          <w:rFonts w:ascii="IRLotus" w:hAnsi="IRLotus" w:cs="IRLotus"/>
          <w:sz w:val="32"/>
          <w:szCs w:val="32"/>
          <w:rtl/>
        </w:rPr>
        <w:t xml:space="preserve"> </w:t>
      </w:r>
      <w:r w:rsidRPr="00212EAD">
        <w:rPr>
          <w:rFonts w:ascii="IRLotus" w:hAnsi="IRLotus" w:cs="IRLotus"/>
          <w:sz w:val="32"/>
          <w:szCs w:val="32"/>
          <w:rtl/>
        </w:rPr>
        <w:t>ادبیات</w:t>
      </w:r>
      <w:r>
        <w:rPr>
          <w:rFonts w:ascii="IRLotus" w:hAnsi="IRLotus" w:cs="IRLotus"/>
          <w:sz w:val="32"/>
          <w:szCs w:val="32"/>
          <w:rtl/>
        </w:rPr>
        <w:t xml:space="preserve"> </w:t>
      </w:r>
      <w:r w:rsidRPr="00212EAD">
        <w:rPr>
          <w:rFonts w:ascii="IRLotus" w:hAnsi="IRLotus" w:cs="IRLotus"/>
          <w:sz w:val="32"/>
          <w:szCs w:val="32"/>
          <w:rtl/>
        </w:rPr>
        <w:t>فارسی</w:t>
      </w:r>
    </w:p>
    <w:p w:rsidR="00257172" w:rsidRPr="00212EAD" w:rsidRDefault="00257172" w:rsidP="00257172">
      <w:pPr>
        <w:spacing w:line="360" w:lineRule="auto"/>
        <w:ind w:left="360"/>
        <w:rPr>
          <w:rFonts w:ascii="IRLotus" w:hAnsi="IRLotus" w:cs="IRLotus"/>
          <w:bCs/>
          <w:sz w:val="26"/>
          <w:rtl/>
          <w:lang w:bidi="fa-IR"/>
        </w:rPr>
      </w:pPr>
    </w:p>
    <w:p w:rsidR="00257172" w:rsidRPr="00212EAD" w:rsidRDefault="00257172" w:rsidP="00257172">
      <w:pPr>
        <w:spacing w:line="360" w:lineRule="auto"/>
        <w:ind w:left="360"/>
        <w:rPr>
          <w:rFonts w:ascii="IRLotus" w:hAnsi="IRLotus" w:cs="IRLotus"/>
          <w:bCs/>
          <w:sz w:val="26"/>
          <w:rtl/>
          <w:lang w:bidi="fa-IR"/>
        </w:rPr>
      </w:pPr>
    </w:p>
    <w:p w:rsidR="00257172" w:rsidRPr="00212EAD" w:rsidRDefault="00257172" w:rsidP="00257172">
      <w:pPr>
        <w:spacing w:line="360" w:lineRule="auto"/>
        <w:ind w:left="360"/>
        <w:rPr>
          <w:rFonts w:ascii="IRLotus" w:hAnsi="IRLotus" w:cs="IRLotus"/>
          <w:bCs/>
          <w:sz w:val="26"/>
          <w:rtl/>
          <w:lang w:bidi="fa-IR"/>
        </w:rPr>
      </w:pPr>
    </w:p>
    <w:p w:rsidR="00257172" w:rsidRDefault="00257172" w:rsidP="00257172">
      <w:pPr>
        <w:spacing w:line="360" w:lineRule="auto"/>
        <w:ind w:left="360"/>
        <w:jc w:val="center"/>
        <w:rPr>
          <w:rFonts w:ascii="IRLotus" w:hAnsi="IRLotus" w:cs="IRLotus"/>
          <w:bCs/>
          <w:sz w:val="36"/>
          <w:szCs w:val="36"/>
          <w:rtl/>
          <w:lang w:bidi="fa-IR"/>
        </w:rPr>
      </w:pPr>
      <w:r w:rsidRPr="00212EAD">
        <w:rPr>
          <w:rFonts w:ascii="IRLotus" w:hAnsi="IRLotus" w:cs="IRLotus"/>
          <w:bCs/>
          <w:sz w:val="36"/>
          <w:szCs w:val="36"/>
          <w:rtl/>
          <w:lang w:bidi="fa-IR"/>
        </w:rPr>
        <w:t>مؤلف:</w:t>
      </w:r>
      <w:r>
        <w:rPr>
          <w:rFonts w:ascii="IRLotus" w:hAnsi="IRLotus" w:cs="IRLotus"/>
          <w:bCs/>
          <w:sz w:val="36"/>
          <w:szCs w:val="36"/>
          <w:rtl/>
          <w:lang w:bidi="fa-IR"/>
        </w:rPr>
        <w:t xml:space="preserve"> </w:t>
      </w:r>
      <w:r w:rsidRPr="00212EAD">
        <w:rPr>
          <w:rFonts w:ascii="IRLotus" w:hAnsi="IRLotus" w:cs="IRLotus"/>
          <w:bCs/>
          <w:sz w:val="36"/>
          <w:szCs w:val="36"/>
          <w:rtl/>
          <w:lang w:bidi="fa-IR"/>
        </w:rPr>
        <w:t>یعقوب</w:t>
      </w:r>
      <w:r>
        <w:rPr>
          <w:rFonts w:ascii="IRLotus" w:hAnsi="IRLotus" w:cs="IRLotus"/>
          <w:bCs/>
          <w:sz w:val="36"/>
          <w:szCs w:val="36"/>
          <w:rtl/>
          <w:lang w:bidi="fa-IR"/>
        </w:rPr>
        <w:t xml:space="preserve"> </w:t>
      </w:r>
      <w:r w:rsidRPr="00212EAD">
        <w:rPr>
          <w:rFonts w:ascii="IRLotus" w:hAnsi="IRLotus" w:cs="IRLotus"/>
          <w:bCs/>
          <w:sz w:val="36"/>
          <w:szCs w:val="36"/>
          <w:rtl/>
          <w:lang w:bidi="fa-IR"/>
        </w:rPr>
        <w:t>انتظاری</w:t>
      </w:r>
    </w:p>
    <w:p w:rsidR="00257172" w:rsidRPr="00212EAD" w:rsidRDefault="00257172" w:rsidP="00257172">
      <w:pPr>
        <w:spacing w:line="360" w:lineRule="auto"/>
        <w:ind w:left="360"/>
        <w:jc w:val="center"/>
        <w:rPr>
          <w:rFonts w:ascii="IRLotus" w:hAnsi="IRLotus" w:cs="IRLotus"/>
          <w:bCs/>
          <w:sz w:val="36"/>
          <w:szCs w:val="36"/>
          <w:rtl/>
          <w:lang w:bidi="fa-IR"/>
        </w:rPr>
      </w:pPr>
      <w:r w:rsidRPr="00B20D28">
        <w:rPr>
          <w:rFonts w:hint="cs"/>
          <w:highlight w:val="cyan"/>
          <w:rtl/>
          <w:lang w:bidi="fa-IR"/>
        </w:rPr>
        <w:t>دانشیار مؤسسه</w:t>
      </w:r>
      <w:r>
        <w:rPr>
          <w:rFonts w:hint="cs"/>
          <w:highlight w:val="cyan"/>
          <w:rtl/>
          <w:lang w:bidi="fa-IR"/>
        </w:rPr>
        <w:t>ٔ</w:t>
      </w:r>
      <w:r w:rsidRPr="00B20D28">
        <w:rPr>
          <w:rFonts w:hint="cs"/>
          <w:highlight w:val="cyan"/>
          <w:rtl/>
          <w:lang w:bidi="fa-IR"/>
        </w:rPr>
        <w:t xml:space="preserve"> پژوهش و برنامه</w:t>
      </w:r>
      <w:r>
        <w:rPr>
          <w:rFonts w:hint="cs"/>
          <w:highlight w:val="cyan"/>
          <w:rtl/>
          <w:lang w:bidi="fa-IR"/>
        </w:rPr>
        <w:t>‌</w:t>
      </w:r>
      <w:r w:rsidRPr="00B20D28">
        <w:rPr>
          <w:rFonts w:hint="cs"/>
          <w:highlight w:val="cyan"/>
          <w:rtl/>
          <w:lang w:bidi="fa-IR"/>
        </w:rPr>
        <w:t>ریزی آموزش عالی</w:t>
      </w:r>
    </w:p>
    <w:p w:rsidR="00257172" w:rsidRPr="00212EAD" w:rsidRDefault="00257172" w:rsidP="00257172">
      <w:pPr>
        <w:spacing w:line="360" w:lineRule="auto"/>
        <w:jc w:val="center"/>
        <w:rPr>
          <w:rFonts w:ascii="IRLotus" w:hAnsi="IRLotus" w:cs="IRLotus"/>
          <w:b/>
          <w:bCs/>
          <w:sz w:val="24"/>
          <w:szCs w:val="24"/>
          <w:rtl/>
          <w:lang w:bidi="fa-IR"/>
        </w:rPr>
      </w:pPr>
      <w:r>
        <w:rPr>
          <w:rFonts w:ascii="IRLotus" w:hAnsi="IRLotus" w:cs="IRLotus"/>
          <w:bCs/>
          <w:sz w:val="28"/>
          <w:szCs w:val="28"/>
          <w:rtl/>
          <w:lang w:bidi="fa-IR"/>
        </w:rPr>
        <w:lastRenderedPageBreak/>
        <w:t xml:space="preserve"> </w:t>
      </w:r>
      <w:r w:rsidRPr="00212EAD">
        <w:rPr>
          <w:rFonts w:ascii="IRLotus" w:hAnsi="IRLotus" w:cs="IRLotus"/>
          <w:b/>
          <w:bCs/>
          <w:sz w:val="24"/>
          <w:szCs w:val="24"/>
          <w:rtl/>
          <w:lang w:bidi="fa-IR"/>
        </w:rPr>
        <w:t>آدرس:</w:t>
      </w:r>
      <w:r>
        <w:rPr>
          <w:rFonts w:ascii="IRLotus" w:hAnsi="IRLotus" w:cs="IRLotus"/>
          <w:b/>
          <w:bCs/>
          <w:sz w:val="24"/>
          <w:szCs w:val="24"/>
          <w:rtl/>
          <w:lang w:bidi="fa-IR"/>
        </w:rPr>
        <w:t xml:space="preserve"> </w:t>
      </w:r>
      <w:r w:rsidRPr="00212EAD">
        <w:rPr>
          <w:rFonts w:ascii="IRLotus" w:hAnsi="IRLotus" w:cs="IRLotus"/>
          <w:b/>
          <w:bCs/>
          <w:sz w:val="24"/>
          <w:szCs w:val="24"/>
          <w:rtl/>
          <w:lang w:bidi="fa-IR"/>
        </w:rPr>
        <w:t>تهران،</w:t>
      </w:r>
      <w:r>
        <w:rPr>
          <w:rFonts w:ascii="IRLotus" w:hAnsi="IRLotus" w:cs="IRLotus"/>
          <w:b/>
          <w:bCs/>
          <w:sz w:val="24"/>
          <w:szCs w:val="24"/>
          <w:rtl/>
          <w:lang w:bidi="fa-IR"/>
        </w:rPr>
        <w:t xml:space="preserve"> </w:t>
      </w:r>
      <w:r w:rsidRPr="00212EAD">
        <w:rPr>
          <w:rFonts w:ascii="IRLotus" w:hAnsi="IRLotus" w:cs="IRLotus"/>
          <w:b/>
          <w:bCs/>
          <w:sz w:val="24"/>
          <w:szCs w:val="24"/>
          <w:rtl/>
          <w:lang w:bidi="fa-IR"/>
        </w:rPr>
        <w:t>بزرگراه</w:t>
      </w:r>
      <w:r>
        <w:rPr>
          <w:rFonts w:ascii="IRLotus" w:hAnsi="IRLotus" w:cs="IRLotus"/>
          <w:b/>
          <w:bCs/>
          <w:sz w:val="24"/>
          <w:szCs w:val="24"/>
          <w:rtl/>
          <w:lang w:bidi="fa-IR"/>
        </w:rPr>
        <w:t xml:space="preserve"> </w:t>
      </w:r>
      <w:r w:rsidRPr="00212EAD">
        <w:rPr>
          <w:rFonts w:ascii="IRLotus" w:hAnsi="IRLotus" w:cs="IRLotus"/>
          <w:b/>
          <w:bCs/>
          <w:sz w:val="24"/>
          <w:szCs w:val="24"/>
          <w:rtl/>
          <w:lang w:bidi="fa-IR"/>
        </w:rPr>
        <w:t>کردستان،</w:t>
      </w:r>
      <w:r>
        <w:rPr>
          <w:rFonts w:ascii="IRLotus" w:hAnsi="IRLotus" w:cs="IRLotus"/>
          <w:b/>
          <w:bCs/>
          <w:sz w:val="24"/>
          <w:szCs w:val="24"/>
          <w:rtl/>
          <w:lang w:bidi="fa-IR"/>
        </w:rPr>
        <w:t xml:space="preserve"> </w:t>
      </w:r>
      <w:r w:rsidRPr="00212EAD">
        <w:rPr>
          <w:rFonts w:ascii="IRLotus" w:hAnsi="IRLotus" w:cs="IRLotus"/>
          <w:b/>
          <w:bCs/>
          <w:sz w:val="24"/>
          <w:szCs w:val="24"/>
          <w:rtl/>
          <w:lang w:bidi="fa-IR"/>
        </w:rPr>
        <w:t>خیابان</w:t>
      </w:r>
      <w:r>
        <w:rPr>
          <w:rFonts w:ascii="IRLotus" w:hAnsi="IRLotus" w:cs="IRLotus"/>
          <w:b/>
          <w:bCs/>
          <w:sz w:val="24"/>
          <w:szCs w:val="24"/>
          <w:rtl/>
          <w:lang w:bidi="fa-IR"/>
        </w:rPr>
        <w:t xml:space="preserve"> </w:t>
      </w:r>
      <w:r w:rsidRPr="00212EAD">
        <w:rPr>
          <w:rFonts w:ascii="IRLotus" w:hAnsi="IRLotus" w:cs="IRLotus"/>
          <w:b/>
          <w:bCs/>
          <w:sz w:val="24"/>
          <w:szCs w:val="24"/>
          <w:rtl/>
          <w:lang w:bidi="fa-IR"/>
        </w:rPr>
        <w:t>آیینه‌وند</w:t>
      </w:r>
      <w:r>
        <w:rPr>
          <w:rFonts w:ascii="IRLotus" w:hAnsi="IRLotus" w:cs="IRLotus"/>
          <w:b/>
          <w:bCs/>
          <w:sz w:val="24"/>
          <w:szCs w:val="24"/>
          <w:rtl/>
          <w:lang w:bidi="fa-IR"/>
        </w:rPr>
        <w:t xml:space="preserve"> </w:t>
      </w:r>
      <w:r w:rsidRPr="00212EAD">
        <w:rPr>
          <w:rFonts w:ascii="IRLotus" w:hAnsi="IRLotus" w:cs="IRLotus"/>
          <w:b/>
          <w:bCs/>
          <w:sz w:val="24"/>
          <w:szCs w:val="24"/>
          <w:rtl/>
          <w:lang w:bidi="fa-IR"/>
        </w:rPr>
        <w:t>(64</w:t>
      </w:r>
      <w:r>
        <w:rPr>
          <w:rFonts w:ascii="IRLotus" w:hAnsi="IRLotus" w:cs="IRLotus"/>
          <w:b/>
          <w:bCs/>
          <w:sz w:val="24"/>
          <w:szCs w:val="24"/>
          <w:rtl/>
          <w:lang w:bidi="fa-IR"/>
        </w:rPr>
        <w:t xml:space="preserve"> </w:t>
      </w:r>
      <w:r w:rsidRPr="00212EAD">
        <w:rPr>
          <w:rFonts w:ascii="IRLotus" w:hAnsi="IRLotus" w:cs="IRLotus"/>
          <w:b/>
          <w:bCs/>
          <w:sz w:val="24"/>
          <w:szCs w:val="24"/>
          <w:rtl/>
          <w:lang w:bidi="fa-IR"/>
        </w:rPr>
        <w:t>غربی)،</w:t>
      </w:r>
      <w:r>
        <w:rPr>
          <w:rFonts w:ascii="IRLotus" w:hAnsi="IRLotus" w:cs="IRLotus"/>
          <w:b/>
          <w:bCs/>
          <w:sz w:val="24"/>
          <w:szCs w:val="24"/>
          <w:rtl/>
          <w:lang w:bidi="fa-IR"/>
        </w:rPr>
        <w:t xml:space="preserve"> </w:t>
      </w:r>
      <w:r w:rsidRPr="00212EAD">
        <w:rPr>
          <w:rFonts w:ascii="IRLotus" w:hAnsi="IRLotus" w:cs="IRLotus"/>
          <w:b/>
          <w:bCs/>
          <w:sz w:val="24"/>
          <w:szCs w:val="24"/>
          <w:rtl/>
          <w:lang w:bidi="fa-IR"/>
        </w:rPr>
        <w:t>کدپستی</w:t>
      </w:r>
      <w:r>
        <w:rPr>
          <w:rFonts w:ascii="IRLotus" w:hAnsi="IRLotus" w:cs="IRLotus"/>
          <w:b/>
          <w:bCs/>
          <w:sz w:val="24"/>
          <w:szCs w:val="24"/>
          <w:rtl/>
          <w:lang w:bidi="fa-IR"/>
        </w:rPr>
        <w:t xml:space="preserve"> </w:t>
      </w:r>
      <w:r w:rsidRPr="00212EAD">
        <w:rPr>
          <w:rFonts w:ascii="IRLotus" w:hAnsi="IRLotus" w:cs="IRLotus"/>
          <w:b/>
          <w:bCs/>
          <w:sz w:val="24"/>
          <w:szCs w:val="24"/>
          <w:rtl/>
          <w:lang w:bidi="fa-IR"/>
        </w:rPr>
        <w:t>74681-14377</w:t>
      </w:r>
      <w:r>
        <w:rPr>
          <w:rFonts w:ascii="IRLotus" w:hAnsi="IRLotus" w:cs="IRLotus"/>
          <w:b/>
          <w:bCs/>
          <w:sz w:val="24"/>
          <w:szCs w:val="24"/>
          <w:rtl/>
          <w:lang w:bidi="fa-IR"/>
        </w:rPr>
        <w:t xml:space="preserve"> </w:t>
      </w:r>
    </w:p>
    <w:p w:rsidR="00257172" w:rsidRDefault="00257172" w:rsidP="00257172">
      <w:pPr>
        <w:spacing w:line="360" w:lineRule="auto"/>
        <w:jc w:val="center"/>
        <w:rPr>
          <w:rStyle w:val="Hyperlink"/>
          <w:rFonts w:ascii="IRLotus" w:hAnsi="IRLotus" w:cs="IRLotus"/>
          <w:sz w:val="24"/>
          <w:szCs w:val="24"/>
          <w:rtl/>
          <w:lang w:bidi="fa-IR"/>
        </w:rPr>
      </w:pPr>
      <w:r w:rsidRPr="00212EAD">
        <w:rPr>
          <w:rFonts w:ascii="IRLotus" w:hAnsi="IRLotus" w:cs="IRLotus"/>
          <w:b/>
          <w:bCs/>
          <w:sz w:val="24"/>
          <w:szCs w:val="24"/>
          <w:rtl/>
          <w:lang w:bidi="fa-IR"/>
        </w:rPr>
        <w:t>تلفن:</w:t>
      </w:r>
      <w:r>
        <w:rPr>
          <w:rFonts w:ascii="IRLotus" w:hAnsi="IRLotus" w:cs="IRLotus"/>
          <w:b/>
          <w:bCs/>
          <w:sz w:val="24"/>
          <w:szCs w:val="24"/>
          <w:rtl/>
          <w:lang w:bidi="fa-IR"/>
        </w:rPr>
        <w:t xml:space="preserve"> </w:t>
      </w:r>
      <w:r w:rsidRPr="00212EAD">
        <w:rPr>
          <w:rFonts w:ascii="IRLotus" w:hAnsi="IRLotus" w:cs="IRLotus"/>
          <w:b/>
          <w:bCs/>
          <w:sz w:val="24"/>
          <w:szCs w:val="24"/>
          <w:rtl/>
          <w:lang w:bidi="fa-IR"/>
        </w:rPr>
        <w:t>88614055</w:t>
      </w:r>
      <w:r>
        <w:rPr>
          <w:rFonts w:ascii="IRLotus" w:hAnsi="IRLotus" w:cs="IRLotus"/>
          <w:b/>
          <w:bCs/>
          <w:sz w:val="24"/>
          <w:szCs w:val="24"/>
          <w:rtl/>
          <w:lang w:bidi="fa-IR"/>
        </w:rPr>
        <w:t xml:space="preserve"> </w:t>
      </w:r>
      <w:r w:rsidRPr="00212EAD">
        <w:rPr>
          <w:rFonts w:ascii="IRLotus" w:hAnsi="IRLotus" w:cs="IRLotus"/>
          <w:b/>
          <w:bCs/>
          <w:sz w:val="24"/>
          <w:szCs w:val="24"/>
          <w:rtl/>
          <w:lang w:bidi="fa-IR"/>
        </w:rPr>
        <w:t>داخلی:</w:t>
      </w:r>
      <w:r>
        <w:rPr>
          <w:rFonts w:ascii="IRLotus" w:hAnsi="IRLotus" w:cs="IRLotus" w:hint="cs"/>
          <w:b/>
          <w:bCs/>
          <w:sz w:val="24"/>
          <w:szCs w:val="24"/>
          <w:rtl/>
          <w:lang w:bidi="fa-IR"/>
        </w:rPr>
        <w:t xml:space="preserve"> </w:t>
      </w:r>
      <w:r w:rsidRPr="00212EAD">
        <w:rPr>
          <w:rFonts w:ascii="IRLotus" w:hAnsi="IRLotus" w:cs="IRLotus" w:hint="cs"/>
          <w:b/>
          <w:bCs/>
          <w:sz w:val="24"/>
          <w:szCs w:val="24"/>
          <w:rtl/>
          <w:lang w:bidi="fa-IR"/>
        </w:rPr>
        <w:t>212</w:t>
      </w:r>
      <w:r>
        <w:rPr>
          <w:rFonts w:ascii="IRLotus" w:hAnsi="IRLotus" w:cs="IRLotus"/>
          <w:b/>
          <w:bCs/>
          <w:sz w:val="24"/>
          <w:szCs w:val="24"/>
          <w:rtl/>
          <w:lang w:bidi="fa-IR"/>
        </w:rPr>
        <w:t xml:space="preserve"> </w:t>
      </w:r>
      <w:r w:rsidRPr="00212EAD">
        <w:rPr>
          <w:rFonts w:ascii="IRLotus" w:hAnsi="IRLotus" w:cs="IRLotus"/>
          <w:b/>
          <w:bCs/>
          <w:sz w:val="24"/>
          <w:szCs w:val="24"/>
          <w:rtl/>
          <w:lang w:bidi="fa-IR"/>
        </w:rPr>
        <w:t>نشانی</w:t>
      </w:r>
      <w:r>
        <w:rPr>
          <w:rFonts w:ascii="IRLotus" w:hAnsi="IRLotus" w:cs="IRLotus"/>
          <w:b/>
          <w:bCs/>
          <w:sz w:val="24"/>
          <w:szCs w:val="24"/>
          <w:rtl/>
          <w:lang w:bidi="fa-IR"/>
        </w:rPr>
        <w:t xml:space="preserve"> </w:t>
      </w:r>
      <w:r w:rsidRPr="00212EAD">
        <w:rPr>
          <w:rFonts w:ascii="IRLotus" w:hAnsi="IRLotus" w:cs="IRLotus"/>
          <w:b/>
          <w:bCs/>
          <w:sz w:val="24"/>
          <w:szCs w:val="24"/>
          <w:rtl/>
          <w:lang w:bidi="fa-IR"/>
        </w:rPr>
        <w:t>وب</w:t>
      </w:r>
      <w:r>
        <w:rPr>
          <w:rFonts w:ascii="IRLotus" w:hAnsi="IRLotus" w:cs="IRLotus"/>
          <w:b/>
          <w:bCs/>
          <w:sz w:val="24"/>
          <w:szCs w:val="24"/>
          <w:rtl/>
          <w:lang w:bidi="fa-IR"/>
        </w:rPr>
        <w:t xml:space="preserve"> </w:t>
      </w:r>
      <w:r w:rsidRPr="00212EAD">
        <w:rPr>
          <w:rFonts w:ascii="IRLotus" w:hAnsi="IRLotus" w:cs="IRLotus"/>
          <w:b/>
          <w:bCs/>
          <w:sz w:val="24"/>
          <w:szCs w:val="24"/>
          <w:rtl/>
          <w:lang w:bidi="fa-IR"/>
        </w:rPr>
        <w:t>گاه:</w:t>
      </w:r>
      <w:r>
        <w:rPr>
          <w:rFonts w:ascii="IRLotus" w:hAnsi="IRLotus" w:cs="IRLotus"/>
          <w:b/>
          <w:bCs/>
          <w:sz w:val="24"/>
          <w:szCs w:val="24"/>
          <w:rtl/>
          <w:lang w:bidi="fa-IR"/>
        </w:rPr>
        <w:t xml:space="preserve"> </w:t>
      </w:r>
      <w:hyperlink r:id="rId6" w:history="1">
        <w:r w:rsidRPr="00212EAD">
          <w:rPr>
            <w:rStyle w:val="Hyperlink"/>
            <w:rFonts w:ascii="IRLotus" w:hAnsi="IRLotus" w:cs="IRLotus"/>
            <w:sz w:val="24"/>
            <w:szCs w:val="24"/>
            <w:lang w:bidi="fa-IR"/>
          </w:rPr>
          <w:t>http://www.ihcs.ac.ir</w:t>
        </w:r>
      </w:hyperlink>
    </w:p>
    <w:p w:rsidR="00257172" w:rsidRDefault="00257172" w:rsidP="00257172">
      <w:pPr>
        <w:spacing w:line="360" w:lineRule="auto"/>
        <w:jc w:val="center"/>
        <w:rPr>
          <w:rStyle w:val="Hyperlink"/>
          <w:rFonts w:ascii="IRLotus" w:hAnsi="IRLotus" w:cs="IRLotus"/>
          <w:sz w:val="24"/>
          <w:szCs w:val="24"/>
          <w:rtl/>
          <w:lang w:bidi="fa-IR"/>
        </w:rPr>
      </w:pPr>
    </w:p>
    <w:p w:rsidR="00257172" w:rsidRDefault="00257172" w:rsidP="00257172">
      <w:pPr>
        <w:spacing w:line="360" w:lineRule="auto"/>
        <w:jc w:val="center"/>
        <w:rPr>
          <w:rStyle w:val="Hyperlink"/>
          <w:rFonts w:ascii="IRLotus" w:hAnsi="IRLotus" w:cs="IRLotus"/>
          <w:sz w:val="24"/>
          <w:szCs w:val="24"/>
          <w:rtl/>
          <w:lang w:bidi="fa-IR"/>
        </w:rPr>
      </w:pPr>
    </w:p>
    <w:p w:rsidR="00257172" w:rsidRPr="00B20D28" w:rsidRDefault="00257172" w:rsidP="00257172">
      <w:pPr>
        <w:spacing w:line="360" w:lineRule="auto"/>
        <w:jc w:val="center"/>
        <w:rPr>
          <w:rStyle w:val="Hyperlink"/>
          <w:rFonts w:ascii="IRLotus" w:hAnsi="IRLotus" w:cs="IRLotus"/>
          <w:sz w:val="28"/>
          <w:szCs w:val="28"/>
          <w:rtl/>
          <w:lang w:bidi="fa-IR"/>
        </w:rPr>
      </w:pPr>
      <w:r w:rsidRPr="00B20D28">
        <w:rPr>
          <w:rStyle w:val="Hyperlink"/>
          <w:rFonts w:ascii="IRLotus" w:hAnsi="IRLotus" w:cs="IRLotus" w:hint="cs"/>
          <w:sz w:val="28"/>
          <w:szCs w:val="28"/>
          <w:rtl/>
          <w:lang w:bidi="fa-IR"/>
        </w:rPr>
        <w:t>ویراستار صوری: زهره خرمایی</w:t>
      </w:r>
    </w:p>
    <w:p w:rsidR="00257172" w:rsidRPr="00B20D28" w:rsidRDefault="00257172" w:rsidP="00257172">
      <w:pPr>
        <w:spacing w:line="360" w:lineRule="auto"/>
        <w:jc w:val="center"/>
        <w:rPr>
          <w:rStyle w:val="Hyperlink"/>
          <w:rFonts w:ascii="IRLotus" w:hAnsi="IRLotus" w:cs="IRLotus"/>
          <w:sz w:val="28"/>
          <w:szCs w:val="28"/>
          <w:lang w:bidi="fa-IR"/>
        </w:rPr>
      </w:pPr>
      <w:r w:rsidRPr="00B20D28">
        <w:rPr>
          <w:rStyle w:val="Hyperlink"/>
          <w:rFonts w:ascii="IRLotus" w:hAnsi="IRLotus" w:cs="IRLotus" w:hint="cs"/>
          <w:sz w:val="28"/>
          <w:szCs w:val="28"/>
          <w:rtl/>
          <w:lang w:bidi="fa-IR"/>
        </w:rPr>
        <w:t>صفحه‌آرا:‌جابر شیخ‌محمدی</w:t>
      </w:r>
    </w:p>
    <w:p w:rsidR="00257172" w:rsidRDefault="00257172" w:rsidP="00257172">
      <w:pPr>
        <w:spacing w:line="360" w:lineRule="auto"/>
        <w:jc w:val="center"/>
        <w:rPr>
          <w:rStyle w:val="Hyperlink"/>
          <w:rFonts w:ascii="IRLotus" w:hAnsi="IRLotus" w:cs="IRLotus"/>
          <w:sz w:val="24"/>
          <w:szCs w:val="24"/>
          <w:lang w:bidi="fa-IR"/>
        </w:rPr>
      </w:pPr>
    </w:p>
    <w:p w:rsidR="00257172" w:rsidRPr="00212EAD" w:rsidRDefault="00257172" w:rsidP="00257172">
      <w:pPr>
        <w:spacing w:line="360" w:lineRule="auto"/>
        <w:jc w:val="center"/>
        <w:rPr>
          <w:rFonts w:ascii="IRLotus" w:hAnsi="IRLotus" w:cs="IRLotus"/>
          <w:rtl/>
        </w:rPr>
        <w:sectPr w:rsidR="00257172" w:rsidRPr="00212EAD" w:rsidSect="009A2CEF">
          <w:headerReference w:type="even" r:id="rId7"/>
          <w:headerReference w:type="default" r:id="rId8"/>
          <w:footerReference w:type="even" r:id="rId9"/>
          <w:footerReference w:type="default" r:id="rId10"/>
          <w:headerReference w:type="first" r:id="rId11"/>
          <w:footerReference w:type="first" r:id="rId12"/>
          <w:footnotePr>
            <w:numRestart w:val="eachPage"/>
          </w:footnotePr>
          <w:pgSz w:w="8222" w:h="12191" w:code="1"/>
          <w:pgMar w:top="1701" w:right="1134" w:bottom="1134" w:left="1134" w:header="1134" w:footer="0" w:gutter="0"/>
          <w:pgNumType w:start="0"/>
          <w:cols w:space="720"/>
          <w:titlePg/>
          <w:docGrid w:linePitch="360"/>
        </w:sectPr>
      </w:pPr>
    </w:p>
    <w:p w:rsidR="00257172" w:rsidRPr="00257172" w:rsidRDefault="00257172" w:rsidP="00257172">
      <w:pPr>
        <w:rPr>
          <w:rtl/>
        </w:rPr>
      </w:pPr>
      <w:bookmarkStart w:id="0" w:name="_Toc67700781"/>
      <w:bookmarkStart w:id="1" w:name="_Toc67831984"/>
      <w:bookmarkStart w:id="2" w:name="_Toc68200311"/>
      <w:bookmarkStart w:id="3" w:name="_Toc62707673"/>
      <w:r w:rsidRPr="00257172">
        <w:rPr>
          <w:rFonts w:hint="cs"/>
          <w:rtl/>
        </w:rPr>
        <w:lastRenderedPageBreak/>
        <w:t>سخن پژوهشگاه</w:t>
      </w:r>
      <w:bookmarkEnd w:id="0"/>
      <w:bookmarkEnd w:id="1"/>
      <w:bookmarkEnd w:id="2"/>
      <w:r w:rsidRPr="00257172">
        <w:rPr>
          <w:rFonts w:hint="cs"/>
          <w:rtl/>
        </w:rPr>
        <w:t xml:space="preserve"> </w:t>
      </w:r>
    </w:p>
    <w:p w:rsidR="00257172" w:rsidRPr="00257172" w:rsidRDefault="00257172" w:rsidP="00257172">
      <w:pPr>
        <w:rPr>
          <w:rtl/>
        </w:rPr>
      </w:pPr>
      <w:r w:rsidRPr="00257172">
        <w:rPr>
          <w:rFonts w:hint="cs"/>
          <w:rtl/>
        </w:rPr>
        <w:t>کتاب حاضر یکی از آثار برگرفته از طرح جامع اعتلای علوم‌انسانی معطوف به پیشرفت کشور است که اکنون به محضر ارباب معرفت تقدیم می‌گردد.</w:t>
      </w:r>
    </w:p>
    <w:p w:rsidR="00257172" w:rsidRPr="00257172" w:rsidRDefault="00257172" w:rsidP="00257172">
      <w:pPr>
        <w:rPr>
          <w:rtl/>
        </w:rPr>
      </w:pPr>
      <w:r w:rsidRPr="00257172">
        <w:rPr>
          <w:rFonts w:hint="cs"/>
          <w:rtl/>
        </w:rPr>
        <w:t>طرح جامع اعتلا مجموعه پروژه‌هایی به‌هم‌پیوسته و مسئله</w:t>
      </w:r>
      <w:r w:rsidRPr="00257172">
        <w:rPr>
          <w:rFonts w:hint="cs"/>
          <w:cs/>
        </w:rPr>
        <w:t>‎‎</w:t>
      </w:r>
      <w:r w:rsidRPr="00257172">
        <w:rPr>
          <w:rFonts w:hint="cs"/>
          <w:rtl/>
        </w:rPr>
        <w:t xml:space="preserve">‌محور است که بر مبنای منشور پژوهشگاه در سال‌های اخیر مبنی بر درپیش‌گرفتن رهیافت بومی و کاربردی‌سازی علوم‌انسانی شکل گرفته و بر پایهٔ خردجمعی و تعاطی افکار خبرگان، نخست طی یک سال و نیم، از گذرگاه انجام فاز مطالعاتی و تدوین </w:t>
      </w:r>
      <w:r w:rsidRPr="00257172">
        <w:t>RFP</w:t>
      </w:r>
      <w:r w:rsidRPr="00257172">
        <w:rPr>
          <w:rFonts w:hint="cs"/>
          <w:rtl/>
        </w:rPr>
        <w:t xml:space="preserve"> عبور کرده سپس وارد اجرای طرح‌ها شده است. </w:t>
      </w:r>
    </w:p>
    <w:p w:rsidR="00257172" w:rsidRPr="00257172" w:rsidRDefault="00257172" w:rsidP="00257172">
      <w:pPr>
        <w:rPr>
          <w:rtl/>
        </w:rPr>
      </w:pPr>
      <w:r w:rsidRPr="00257172">
        <w:rPr>
          <w:rFonts w:hint="cs"/>
          <w:rtl/>
        </w:rPr>
        <w:t xml:space="preserve">این طرح کلان برپایهٔ این منطق شکل گرفت که برای بومی‌سازی و کاربردی‌سازی علوم‌انسانی لازم است سه مقولهٔ مهم به‌صورت متمایز کاویده شوند و نهایتاً از همهٔ طرح‌ها تلفیق صورت گیرد. </w:t>
      </w:r>
    </w:p>
    <w:p w:rsidR="00257172" w:rsidRPr="00257172" w:rsidRDefault="00257172" w:rsidP="00257172">
      <w:pPr>
        <w:rPr>
          <w:rtl/>
        </w:rPr>
      </w:pPr>
      <w:r w:rsidRPr="00257172">
        <w:rPr>
          <w:rFonts w:hint="cs"/>
          <w:rtl/>
        </w:rPr>
        <w:t>1. مبانی و ریشه‌های علوم‌انسانی جدید ارزیابی و نقد شوند. (کارگروه مبانی)</w:t>
      </w:r>
    </w:p>
    <w:p w:rsidR="00257172" w:rsidRPr="00257172" w:rsidRDefault="00257172" w:rsidP="00257172">
      <w:pPr>
        <w:rPr>
          <w:rtl/>
        </w:rPr>
      </w:pPr>
      <w:r w:rsidRPr="00257172">
        <w:rPr>
          <w:rFonts w:hint="cs"/>
          <w:rtl/>
        </w:rPr>
        <w:t>2. قلمرو و فرایند شکل‌گیری و سیر تاریخ ورود و استقرار این رشته‌ها در ایران نظر افکنده شود و نقد گردد. (کارگروه بازشناسی انتقادی و تاریخ)</w:t>
      </w:r>
    </w:p>
    <w:p w:rsidR="00257172" w:rsidRPr="00257172" w:rsidRDefault="00257172" w:rsidP="00257172">
      <w:pPr>
        <w:rPr>
          <w:rtl/>
        </w:rPr>
      </w:pPr>
      <w:r w:rsidRPr="00257172">
        <w:rPr>
          <w:rFonts w:hint="cs"/>
          <w:rtl/>
        </w:rPr>
        <w:t>3. شیوه‌ها و مظاهر کاربست آن‌ها و تعامل این رشته‌ها با جامعهٔ ایران در چرخهٔ ارزیابی و تحلیل قرار گیرد. (کارگروه کاربست)</w:t>
      </w:r>
    </w:p>
    <w:p w:rsidR="00257172" w:rsidRPr="00257172" w:rsidRDefault="00257172" w:rsidP="00257172">
      <w:pPr>
        <w:rPr>
          <w:rtl/>
        </w:rPr>
      </w:pPr>
      <w:r w:rsidRPr="00257172">
        <w:rPr>
          <w:rFonts w:hint="cs"/>
          <w:rtl/>
        </w:rPr>
        <w:t xml:space="preserve">از گذرگاه این کندوکاوها، اتصال یا عدم پیوند آن با گنجینه‌های میراثی و تناسب یا تغایر احتمالی آن‌ها نسبت به نیازهای جامعهٔ امروز روشن می‌شود. از سوی دیگر، این طرح‌ها با تکیه بر میراث‌های فرهنگ بومی و دینی و با پشتوانۀ بهره‌گیری از مطالعات جهانی و ملّی </w:t>
      </w:r>
      <w:r w:rsidRPr="00257172">
        <w:rPr>
          <w:rFonts w:hint="cs"/>
          <w:rtl/>
        </w:rPr>
        <w:lastRenderedPageBreak/>
        <w:t>و به‌صورت شبکهٔ برنامهٔ محصول</w:t>
      </w:r>
      <w:r w:rsidRPr="00257172">
        <w:rPr>
          <w:rFonts w:hint="cs"/>
          <w:cs/>
        </w:rPr>
        <w:t>‎‎</w:t>
      </w:r>
      <w:r w:rsidRPr="00257172">
        <w:rPr>
          <w:rFonts w:hint="cs"/>
          <w:rtl/>
        </w:rPr>
        <w:t>‌گرا و هم‌افزایانه شکل‌ یافته‌اند و با رویکرد بین‌رشته</w:t>
      </w:r>
      <w:r w:rsidRPr="00257172">
        <w:rPr>
          <w:rFonts w:hint="cs"/>
          <w:cs/>
        </w:rPr>
        <w:t>‎‎</w:t>
      </w:r>
      <w:r w:rsidRPr="00257172">
        <w:rPr>
          <w:rFonts w:hint="cs"/>
          <w:rtl/>
        </w:rPr>
        <w:t>‌ای و با مشارکت محققان توانای پژوهشگاه و صاحب‌نظران سرآمد سطح ملّی تدوین شده‌اند.</w:t>
      </w:r>
    </w:p>
    <w:p w:rsidR="00257172" w:rsidRPr="00257172" w:rsidRDefault="00257172" w:rsidP="00257172">
      <w:pPr>
        <w:rPr>
          <w:rtl/>
        </w:rPr>
      </w:pPr>
      <w:r w:rsidRPr="00257172">
        <w:rPr>
          <w:rFonts w:hint="cs"/>
          <w:rtl/>
        </w:rPr>
        <w:t>امید می‌رود با انجام این طرح‌ها یکی از آرمان‌های انقلاب اسلامی مبنی بر استقلال فکری و رهنمودهای حضرت امام خمینی و مقام معظم رهبری در این باره پی‌جویی شود. طرح‌های اعتلا برای تحقق هدف یادشده با رویکرد ایجاد پیوند میان نظریه و عمل، می‌کوشد تا اثربخشی و سودمندی علوم انسانی را معطوف به پیشرفت کشور مبنی بر مؤلفه‌های بومی‌گرایی متعیّن نماید.</w:t>
      </w:r>
    </w:p>
    <w:p w:rsidR="00257172" w:rsidRPr="00257172" w:rsidRDefault="00257172" w:rsidP="00257172">
      <w:pPr>
        <w:rPr>
          <w:rtl/>
        </w:rPr>
      </w:pPr>
      <w:r w:rsidRPr="00257172">
        <w:rPr>
          <w:rFonts w:hint="cs"/>
          <w:rtl/>
        </w:rPr>
        <w:t xml:space="preserve">پژوهشگاه علوم‌انسانی و مطالعات فرهنگی در مسیر تحقق بخش‌هایی از اسناد بالادستی و پی‌جویی مأموریت ویژهٔ هیئت‌امنا و با مساعدت سازمان برنامه و بودجه، طرح اعتلا را برای استقرار عینی شبکهٔ نخبگانی علوم انسانی کشور طراحی کرده و به اجرا درآورده است. </w:t>
      </w:r>
    </w:p>
    <w:p w:rsidR="00257172" w:rsidRPr="00257172" w:rsidRDefault="00257172" w:rsidP="00257172">
      <w:pPr>
        <w:rPr>
          <w:rtl/>
        </w:rPr>
      </w:pPr>
      <w:r w:rsidRPr="00257172">
        <w:rPr>
          <w:rFonts w:hint="cs"/>
          <w:rtl/>
        </w:rPr>
        <w:t>پژوهشگاه به فضل الهی در نظر دارد به‌تدریج پس از انتشار مجلدات حاضر در این مرحله و هم‌زمان با متنوع‌سازی نشر محصولات طرح‌ها (از طریق گزارش‌های راهبردی، توصیه‌های سیاسی، گزارش‌های علمی ملی، بسته‌های خدمات تخصصی و مشاوره‌ای، جستارهای علمی و فنی، مقاله‌های علمی _ پژوهشی، علمی _ تخصصی، هم‌اندیشی‌های نخبگانی و سخنرانی‌های علمی و...) مابقی نتایج پژوهش‌ها را نیز به‌صورت کتاب آمادهٔ نشر سازد.</w:t>
      </w:r>
    </w:p>
    <w:p w:rsidR="00257172" w:rsidRPr="00257172" w:rsidRDefault="00257172" w:rsidP="00257172">
      <w:pPr>
        <w:rPr>
          <w:rtl/>
        </w:rPr>
      </w:pPr>
      <w:r w:rsidRPr="00257172">
        <w:rPr>
          <w:rFonts w:hint="cs"/>
          <w:rtl/>
        </w:rPr>
        <w:t xml:space="preserve">اصولاً یکی از شاخص‌های مهم که می‌تواند نشانهٔ توفیق یک نهاد پژوهشی، به‌ویژه در قلمرو علوم‌انسانی باشد، اجرای طرح‌های شاخص، هم‌گرا، مسئله‌مند و ناظر به چالش‌های اجتماعی و اثرگذار در عرصهٔ سیاست‌گذاری‌هاست که بتواند در شرایط کنونی در حقیقت مؤسسهٔ </w:t>
      </w:r>
      <w:r w:rsidRPr="00257172">
        <w:rPr>
          <w:rFonts w:hint="cs"/>
          <w:rtl/>
        </w:rPr>
        <w:lastRenderedPageBreak/>
        <w:t xml:space="preserve">پژوهشی را به جرگهٔ نسل چهارم نهادهای علمی وارد سازد. تعریف و اجرای طرح اعتلا به همین منظور در مسیر تحقق قسمتی از چشم‌انداز و مأموریت روشن پژوهشگاه، مندرج در برنامهٔ توسعهٔ راهبردی آن، به‌شمار می‌آید که برای نخستین بار در تاریخ پژوهشگاه برنامهٔ توسعه تعریف و اجرا شده است و بخشی از دستاوردهای آن کتاب‌های مجموعه طرح‌های اعتلای علوم‌انسانی است. </w:t>
      </w:r>
    </w:p>
    <w:p w:rsidR="00257172" w:rsidRPr="00257172" w:rsidRDefault="00257172" w:rsidP="00257172">
      <w:pPr>
        <w:rPr>
          <w:rtl/>
        </w:rPr>
      </w:pPr>
      <w:r w:rsidRPr="00257172">
        <w:rPr>
          <w:rFonts w:hint="cs"/>
          <w:rtl/>
        </w:rPr>
        <w:t>در فرایند تعریف و اجرای طرح جامع اعتلا، به لطف الهی، فرصت ارتقای کیفیت علمی طرح‌ها و توانمندسازی و تقویت زیرساخت‌ها در پژوهشگاه دوچندان شده است، چنان‌که طی این سال‌ها و به موازات اجرای این طرح کلان، مشارکت بالندهٔ تعداد کثیری از اعضای محترم هیئت‌علمی در اجرای طرح مذکور و رسیدن تولید سرانهٔ علم به رشد بیش از دو برابری و رشد بیش از پنج برابری نقدِ متون دانشگاهی و رشد فزایندهٔ تولید و نشر مقالات و جستارهای انتقادی و انتشار فصل‌نامه‌های با کیفیت پژوهشی، برنده‌شدن سه سال پیاپی در جشنوارهٔ نقد سال و برگزیده‌شدن مکرر در جشنوارهٔ بین‌المللی فارابی و ده‌ها جشنوارهٔ ملی دیگر، صعود بیش از چهارصد پله‌ای پرتال در رده‌بندی جهانی الکسا، تأسیس قطب علمی، ارائهٔ نظریهٔ علوم‌انسانی در سطح ملی و رشد چشمگیر فعالیت‌های حوزهٔ ترویجی‌سازی علم و تحقق شبکهٔ نخبگانی سه‌هزار نفره متشکل از استادان صاحب‌نظر از سراسر کشور، شواهدی از این ظرفیت‌سازی و ارتقای توانمندی به‌شمار می‌آید.</w:t>
      </w:r>
    </w:p>
    <w:p w:rsidR="00257172" w:rsidRPr="00257172" w:rsidRDefault="00257172" w:rsidP="00257172">
      <w:pPr>
        <w:rPr>
          <w:rtl/>
        </w:rPr>
      </w:pPr>
      <w:r w:rsidRPr="00257172">
        <w:rPr>
          <w:rFonts w:hint="cs"/>
          <w:rtl/>
        </w:rPr>
        <w:t>بدیهی است با همهٔ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257172" w:rsidRPr="00257172" w:rsidRDefault="00257172" w:rsidP="00257172">
      <w:pPr>
        <w:rPr>
          <w:rtl/>
        </w:rPr>
      </w:pPr>
      <w:r w:rsidRPr="00257172">
        <w:rPr>
          <w:rFonts w:hint="cs"/>
          <w:rtl/>
        </w:rPr>
        <w:lastRenderedPageBreak/>
        <w:t xml:space="preserve">در پایان، ضمن سپاسگزاری به درگاه حق‌تعالی و ابراز مسرّت از پی‌جویی دغدغهٔ استاد زنده‌یاد دکتر صادق آیینه‌وند (ره) در منشور ایشان مبنی بر «اتصال به ریشهٔ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همهٔ همکاران طرح جامع اعتلا، شامل اعضای محترم شورای پژوهشی پژوهشگاه، کمیتهٔ علمی طرح اعتلا، جانشین رئیس و رئیس دبیرخانهٔ طرح اعتلا، مجریان محترم طرح‌ها، مدیران کارگروه‌‌ها، شورای مشاوران، اعضای محترم کارگروه‌های تخصصی و کلیهٔ محققان و ناظران علمی و داوران طرح‌های پژوهشی وکارشناسان از سوی دیگر است. لذا سزاوار به‌نظر می‌رسد سپاسگزار همهٔ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کارشناسان محترم طرح. همچنین باید از جناب آقای دکتر یدالله رفیعی مدیر محترم نشر و همهٔ همکاران گرامی ایشان در انتشارات پژوهشگاه تشکر ‌کنم. اگرچه بزرگان و مفاخر و </w:t>
      </w:r>
      <w:r w:rsidRPr="00257172">
        <w:rPr>
          <w:rFonts w:hint="cs"/>
          <w:rtl/>
        </w:rPr>
        <w:lastRenderedPageBreak/>
        <w:t>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257172" w:rsidRPr="00257172" w:rsidRDefault="00257172" w:rsidP="00257172">
      <w:pPr>
        <w:rPr>
          <w:rtl/>
        </w:rPr>
      </w:pPr>
      <w:r w:rsidRPr="00257172">
        <w:rPr>
          <w:rFonts w:hint="cs"/>
          <w:rtl/>
        </w:rPr>
        <w:t xml:space="preserve">امید می‌رود به لطف خداوند این حرکت فرخندهٔ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257172" w:rsidRPr="00257172" w:rsidRDefault="00257172" w:rsidP="00257172">
      <w:pPr>
        <w:rPr>
          <w:rtl/>
        </w:rPr>
      </w:pPr>
    </w:p>
    <w:p w:rsidR="00257172" w:rsidRPr="00257172" w:rsidRDefault="00257172" w:rsidP="00257172">
      <w:pPr>
        <w:rPr>
          <w:rtl/>
        </w:rPr>
      </w:pPr>
      <w:r w:rsidRPr="00257172">
        <w:rPr>
          <w:rFonts w:hint="cs"/>
          <w:rtl/>
        </w:rPr>
        <w:t>حسینعلی قبادی</w:t>
      </w:r>
    </w:p>
    <w:p w:rsidR="00257172" w:rsidRPr="00257172" w:rsidRDefault="00257172" w:rsidP="00257172">
      <w:pPr>
        <w:rPr>
          <w:rtl/>
        </w:rPr>
      </w:pPr>
      <w:r w:rsidRPr="00257172">
        <w:rPr>
          <w:rFonts w:hint="cs"/>
          <w:rtl/>
        </w:rPr>
        <w:t>رئیس پژوهشگاه علوم انسانی و مطالعات فرهنگی</w:t>
      </w:r>
    </w:p>
    <w:p w:rsidR="00257172" w:rsidRPr="00257172" w:rsidRDefault="00257172" w:rsidP="00257172">
      <w:pPr>
        <w:rPr>
          <w:rtl/>
        </w:rPr>
      </w:pPr>
      <w:r w:rsidRPr="00257172">
        <w:rPr>
          <w:rFonts w:hint="cs"/>
          <w:rtl/>
        </w:rPr>
        <w:t>و</w:t>
      </w:r>
    </w:p>
    <w:p w:rsidR="00257172" w:rsidRPr="00257172" w:rsidRDefault="00257172" w:rsidP="00257172">
      <w:pPr>
        <w:rPr>
          <w:rtl/>
        </w:rPr>
      </w:pPr>
      <w:r w:rsidRPr="00257172">
        <w:rPr>
          <w:rFonts w:hint="cs"/>
          <w:rtl/>
        </w:rPr>
        <w:t>رئیس طرح اعتلای علوم‌انسانی معطوف به پیشرفت کشور</w:t>
      </w:r>
    </w:p>
    <w:p w:rsidR="00257172" w:rsidRPr="00257172" w:rsidRDefault="00257172" w:rsidP="00257172"/>
    <w:p w:rsidR="00257172" w:rsidRPr="00257172" w:rsidRDefault="00257172" w:rsidP="00257172">
      <w:pPr>
        <w:rPr>
          <w:rtl/>
        </w:rPr>
        <w:sectPr w:rsidR="00257172" w:rsidRPr="00257172" w:rsidSect="00E42C22">
          <w:headerReference w:type="default" r:id="rId13"/>
          <w:footnotePr>
            <w:numRestart w:val="eachPage"/>
          </w:footnotePr>
          <w:pgSz w:w="8222" w:h="12191" w:code="1"/>
          <w:pgMar w:top="1701" w:right="1134" w:bottom="1134" w:left="1134" w:header="1134" w:footer="0" w:gutter="0"/>
          <w:pgNumType w:start="15"/>
          <w:cols w:space="720"/>
          <w:titlePg/>
          <w:docGrid w:linePitch="360"/>
        </w:sectPr>
      </w:pPr>
    </w:p>
    <w:p w:rsidR="00257172" w:rsidRPr="00257172" w:rsidRDefault="00257172" w:rsidP="00257172">
      <w:pPr>
        <w:rPr>
          <w:rtl/>
        </w:rPr>
      </w:pPr>
      <w:bookmarkStart w:id="4" w:name="_Toc68200312"/>
      <w:r w:rsidRPr="00257172">
        <w:rPr>
          <w:rtl/>
        </w:rPr>
        <w:lastRenderedPageBreak/>
        <w:t>مقدمه</w:t>
      </w:r>
      <w:bookmarkEnd w:id="3"/>
      <w:bookmarkEnd w:id="4"/>
    </w:p>
    <w:p w:rsidR="00257172" w:rsidRPr="00257172" w:rsidRDefault="00257172" w:rsidP="00257172">
      <w:pPr>
        <w:rPr>
          <w:rtl/>
        </w:rPr>
      </w:pPr>
      <w:r w:rsidRPr="00257172">
        <w:rPr>
          <w:rtl/>
        </w:rPr>
        <w:t>طبق نظری</w:t>
      </w:r>
      <w:r w:rsidRPr="00257172">
        <w:rPr>
          <w:rFonts w:hint="cs"/>
          <w:rtl/>
        </w:rPr>
        <w:t>ۀ</w:t>
      </w:r>
      <w:r w:rsidRPr="00257172">
        <w:rPr>
          <w:rtl/>
        </w:rPr>
        <w:t xml:space="preserve"> اقتصاد خرد آموزش عالی (انتظاری، 1394)، تحصیل در دانشگاه</w:t>
      </w:r>
      <w:r w:rsidRPr="00257172">
        <w:rPr>
          <w:rFonts w:hint="cs"/>
          <w:rtl/>
        </w:rPr>
        <w:t>‌</w:t>
      </w:r>
      <w:r w:rsidRPr="00257172">
        <w:rPr>
          <w:rtl/>
        </w:rPr>
        <w:t>ها و مراکز آموزش عالی و کسب خدمات آموزش عالی سرمایه‌گذاری‌ در «سرمای</w:t>
      </w:r>
      <w:r w:rsidRPr="00257172">
        <w:rPr>
          <w:rFonts w:hint="cs"/>
          <w:rtl/>
        </w:rPr>
        <w:t>ۀ</w:t>
      </w:r>
      <w:r w:rsidRPr="00257172">
        <w:rPr>
          <w:rtl/>
        </w:rPr>
        <w:t xml:space="preserve"> انسانی پیشرفته» است. افراد طبق علاق</w:t>
      </w:r>
      <w:r w:rsidRPr="00257172">
        <w:rPr>
          <w:rFonts w:hint="cs"/>
          <w:rtl/>
        </w:rPr>
        <w:t>ۀ</w:t>
      </w:r>
      <w:r w:rsidRPr="00257172">
        <w:rPr>
          <w:rtl/>
        </w:rPr>
        <w:t xml:space="preserve"> خود</w:t>
      </w:r>
      <w:r w:rsidRPr="00257172">
        <w:rPr>
          <w:rFonts w:hint="cs"/>
          <w:rtl/>
        </w:rPr>
        <w:t>،</w:t>
      </w:r>
      <w:r w:rsidRPr="00257172">
        <w:rPr>
          <w:rtl/>
        </w:rPr>
        <w:t xml:space="preserve"> برای دستیابی به حداکثر مطلوبیت در دوران زندگی، اقدام </w:t>
      </w:r>
      <w:r w:rsidRPr="00257172">
        <w:rPr>
          <w:rFonts w:hint="cs"/>
          <w:rtl/>
        </w:rPr>
        <w:t xml:space="preserve">به </w:t>
      </w:r>
      <w:r w:rsidRPr="00257172">
        <w:rPr>
          <w:rtl/>
        </w:rPr>
        <w:t>تحصیل در رشت</w:t>
      </w:r>
      <w:r w:rsidRPr="00257172">
        <w:rPr>
          <w:rFonts w:hint="cs"/>
          <w:rtl/>
        </w:rPr>
        <w:t>ۀ</w:t>
      </w:r>
      <w:r w:rsidRPr="00257172">
        <w:rPr>
          <w:rtl/>
        </w:rPr>
        <w:t xml:space="preserve"> خاصی از دانش در دانشگاه‌ها و مراکز آموزش عالی می‌کنند. ازاین‌رو، اشتغال کامل، ‌پایدار، اثربخش و ثمربخش دانش‌آموختگان آموزش عالی در نظام اقتصادی هم برای خود آن‌ها هم برای مؤسسات اقتصادی و هم برای توسع</w:t>
      </w:r>
      <w:r w:rsidRPr="00257172">
        <w:rPr>
          <w:rFonts w:hint="cs"/>
          <w:rtl/>
        </w:rPr>
        <w:t>ۀ</w:t>
      </w:r>
      <w:r w:rsidRPr="00257172">
        <w:rPr>
          <w:rtl/>
        </w:rPr>
        <w:t xml:space="preserve"> اقتصادی، اجتماعی و فرهنگی فوق‌العاده مهم است. این مهم زمانی حاصل می‌شود که اولاً هماهنگی کامل کم</w:t>
      </w:r>
      <w:r w:rsidRPr="00257172">
        <w:rPr>
          <w:rFonts w:hint="cs"/>
          <w:rtl/>
        </w:rPr>
        <w:t>ّ</w:t>
      </w:r>
      <w:r w:rsidRPr="00257172">
        <w:rPr>
          <w:rtl/>
        </w:rPr>
        <w:t>ی و کیفی بین عرضه و تقاضای آموزش عالی در بازار خدمات آموزش عالی در رشته‌های دانش صورت پذیرد؛ ثانیاً تعادل کاملی بین عرضه و تقاضای نیروی کار در بازار کار دانش‌آموختگان رشت</w:t>
      </w:r>
      <w:r w:rsidRPr="00257172">
        <w:rPr>
          <w:rFonts w:hint="cs"/>
          <w:rtl/>
        </w:rPr>
        <w:t>ۀ</w:t>
      </w:r>
      <w:r w:rsidRPr="00257172">
        <w:rPr>
          <w:rtl/>
        </w:rPr>
        <w:t xml:space="preserve"> یادشده به‌وجود آید و ثالثاً دو بازار خدمات آموزش عالی و نیروی کار دانش‌آموختگان هماهنگ شوند.</w:t>
      </w:r>
    </w:p>
    <w:p w:rsidR="00257172" w:rsidRPr="00257172" w:rsidRDefault="00257172" w:rsidP="00257172">
      <w:pPr>
        <w:rPr>
          <w:rtl/>
        </w:rPr>
      </w:pPr>
      <w:r w:rsidRPr="00257172">
        <w:rPr>
          <w:rtl/>
        </w:rPr>
        <w:t>دو مسئل</w:t>
      </w:r>
      <w:r w:rsidRPr="00257172">
        <w:rPr>
          <w:rFonts w:hint="cs"/>
          <w:rtl/>
        </w:rPr>
        <w:t>ۀ</w:t>
      </w:r>
      <w:r w:rsidRPr="00257172">
        <w:rPr>
          <w:rtl/>
        </w:rPr>
        <w:t xml:space="preserve"> نظری و عملی در این رابطه وجود دارد. ازلحاظ نظری، ب</w:t>
      </w:r>
      <w:r w:rsidRPr="00257172">
        <w:rPr>
          <w:rFonts w:hint="cs"/>
          <w:rtl/>
        </w:rPr>
        <w:t xml:space="preserve">ه </w:t>
      </w:r>
      <w:r w:rsidRPr="00257172">
        <w:rPr>
          <w:rtl/>
        </w:rPr>
        <w:t>دلیل زمان‌بر بودن کسب سرمایۀ انسانی و ناهم</w:t>
      </w:r>
      <w:r w:rsidRPr="00257172">
        <w:rPr>
          <w:rFonts w:hint="cs"/>
          <w:rtl/>
        </w:rPr>
        <w:t>‌</w:t>
      </w:r>
      <w:r w:rsidRPr="00257172">
        <w:rPr>
          <w:rtl/>
        </w:rPr>
        <w:t>زمان بودن آن با عرض</w:t>
      </w:r>
      <w:r w:rsidRPr="00257172">
        <w:rPr>
          <w:rFonts w:hint="cs"/>
          <w:rtl/>
        </w:rPr>
        <w:t>ۀ</w:t>
      </w:r>
      <w:r w:rsidRPr="00257172">
        <w:rPr>
          <w:rtl/>
        </w:rPr>
        <w:t xml:space="preserve"> سرمایۀ انسانی در بازار کار، این دو بازار به</w:t>
      </w:r>
      <w:r w:rsidRPr="00257172">
        <w:rPr>
          <w:rFonts w:hint="cs"/>
          <w:rtl/>
        </w:rPr>
        <w:t>‌</w:t>
      </w:r>
      <w:r w:rsidRPr="00257172">
        <w:rPr>
          <w:rtl/>
        </w:rPr>
        <w:t>سختی با یکدیگر هماهنگ می‌شوند و دخالت دولت ضروری است. ازلحاظ عملی</w:t>
      </w:r>
      <w:r w:rsidRPr="00257172">
        <w:rPr>
          <w:rFonts w:hint="cs"/>
          <w:rtl/>
        </w:rPr>
        <w:t>،</w:t>
      </w:r>
      <w:r w:rsidRPr="00257172">
        <w:rPr>
          <w:rtl/>
        </w:rPr>
        <w:t xml:space="preserve"> که بیشتر از ماهیت دو بازار ناشی می‌شود، متأسفانه به دلیل عدم</w:t>
      </w:r>
      <w:r w:rsidRPr="00257172">
        <w:rPr>
          <w:rFonts w:hint="cs"/>
          <w:rtl/>
        </w:rPr>
        <w:t>‌</w:t>
      </w:r>
      <w:r w:rsidRPr="00257172">
        <w:rPr>
          <w:rtl/>
        </w:rPr>
        <w:t xml:space="preserve">وجود بازخوردهای مناسب از نیازهای اقتصادی (فعالیت‌ها و شغل‌ها) به محتوای رشته‌های تحصیلی و برنامه‌های آموزشی در دانشگاه‌ها و عدم‌توجه دانشگاه‌ها به نیازها در بازار کار، این هماهنگی (به‌خصوص در اقتصاد ایران) به‌طور خودکار حاصل نمی‌شود. دولت نیز دخالت </w:t>
      </w:r>
      <w:r w:rsidRPr="00257172">
        <w:rPr>
          <w:rtl/>
        </w:rPr>
        <w:lastRenderedPageBreak/>
        <w:t>شایسته‌ای نکرده و نمی‌کند. بنابراین، علاوه</w:t>
      </w:r>
      <w:r w:rsidRPr="00257172">
        <w:rPr>
          <w:rFonts w:hint="cs"/>
          <w:rtl/>
        </w:rPr>
        <w:t>‌</w:t>
      </w:r>
      <w:r w:rsidRPr="00257172">
        <w:rPr>
          <w:rtl/>
        </w:rPr>
        <w:t xml:space="preserve">بر وجود بیکاری بالا در بین دانش‌آموختگان، عدم‌تطبیق زیادی بین مهارت دانش‌آموختگان و مهارت موردنیاز فعالیت‌ها و شغل‌های مربوط به‌وجود آمده است. </w:t>
      </w:r>
    </w:p>
    <w:p w:rsidR="00257172" w:rsidRPr="00257172" w:rsidRDefault="00257172" w:rsidP="00257172">
      <w:pPr>
        <w:rPr>
          <w:rtl/>
        </w:rPr>
      </w:pPr>
      <w:r w:rsidRPr="00257172">
        <w:rPr>
          <w:rtl/>
        </w:rPr>
        <w:t>یکی از این رشته‌های مهم و کلیدی دانش در نظام آموزش عالی ایران رشتۀ ادبیات فارسی است. در این رشته نیز عدم</w:t>
      </w:r>
      <w:r w:rsidRPr="00257172">
        <w:rPr>
          <w:rFonts w:hint="cs"/>
          <w:rtl/>
        </w:rPr>
        <w:t>‌</w:t>
      </w:r>
      <w:r w:rsidRPr="00257172">
        <w:rPr>
          <w:rtl/>
        </w:rPr>
        <w:t>تعادل، عدم‌هماهنگی و عدم‌تطبیق در سرمایۀ انسانی وجود دارد. به‌نظر می‌رسد در ایران نه دانشگاه‌ها (به‌عنوان عرضه‌کنندگان آموزش عالی)</w:t>
      </w:r>
      <w:r w:rsidRPr="00257172">
        <w:rPr>
          <w:rFonts w:hint="cs"/>
          <w:rtl/>
        </w:rPr>
        <w:t>،</w:t>
      </w:r>
      <w:r w:rsidRPr="00257172">
        <w:rPr>
          <w:rtl/>
        </w:rPr>
        <w:t xml:space="preserve"> نه دانش‌آموختگان رشتۀ ادبیات فارسی (به‌عنوان تقاضاکنندگان آموزش عالی و عرضه‌کنندگان سرمایۀ انسانی و نیروی کار)</w:t>
      </w:r>
      <w:r w:rsidRPr="00257172">
        <w:rPr>
          <w:rFonts w:hint="cs"/>
          <w:rtl/>
        </w:rPr>
        <w:t>،</w:t>
      </w:r>
      <w:r w:rsidRPr="00257172">
        <w:rPr>
          <w:rtl/>
        </w:rPr>
        <w:t xml:space="preserve"> نه کارفرمایان (به‌عنوان تقاضاکنندگان سرمایۀ انسانی و نیروی کار) و نه سیاست‌گذاران اقتصاد آموزش عالی اطلاعات، دانش و آگاهی لازم از کمّیت و کیفت عرضه و تقاضای آموزش عالی و نیروی کار ادبیات فارسی را ندارند و اساساً توجهی به آن نمی‌کنند.</w:t>
      </w:r>
    </w:p>
    <w:p w:rsidR="00257172" w:rsidRPr="00257172" w:rsidRDefault="00257172" w:rsidP="00257172">
      <w:pPr>
        <w:rPr>
          <w:rtl/>
        </w:rPr>
      </w:pPr>
      <w:r w:rsidRPr="00257172">
        <w:rPr>
          <w:rtl/>
        </w:rPr>
        <w:t>ازاین‌رو، ایجاد هماهنگی میان عرضه و تقاضای آموزش عالی در رشتۀ ادبیات فارسی، ایجاد تعادل در عرضه و تقاضای نیروی کار دانش‌آموختگان ادبیات فارسی و هماهنگی بین دو بازار آموزش عالی و بازار کار دانش‌آموختگان در درج</w:t>
      </w:r>
      <w:r w:rsidRPr="00257172">
        <w:rPr>
          <w:rFonts w:hint="cs"/>
          <w:rtl/>
        </w:rPr>
        <w:t>ۀ</w:t>
      </w:r>
      <w:r w:rsidRPr="00257172">
        <w:rPr>
          <w:rtl/>
        </w:rPr>
        <w:t xml:space="preserve"> نخست مستلزم آزادسازی نظام اقتصادی و سپس تولید و انباشت اطلاعات و دانش در این رابطه است.</w:t>
      </w:r>
    </w:p>
    <w:p w:rsidR="00257172" w:rsidRPr="00257172" w:rsidRDefault="00257172" w:rsidP="00257172">
      <w:pPr>
        <w:rPr>
          <w:rtl/>
        </w:rPr>
      </w:pPr>
      <w:r w:rsidRPr="00257172">
        <w:rPr>
          <w:rtl/>
        </w:rPr>
        <w:t>بنابراین، هدف کلی کتاب حاضر تحلیل سرمایۀ انسانی اشتغال‌پذیری</w:t>
      </w:r>
      <w:r w:rsidRPr="00257172">
        <w:rPr>
          <w:rFonts w:hint="cs"/>
          <w:rtl/>
        </w:rPr>
        <w:t xml:space="preserve"> </w:t>
      </w:r>
      <w:r w:rsidRPr="00257172">
        <w:rPr>
          <w:rtl/>
        </w:rPr>
        <w:t>است که با سه هدف جز</w:t>
      </w:r>
      <w:r w:rsidRPr="00257172">
        <w:rPr>
          <w:rFonts w:hint="cs"/>
          <w:rtl/>
        </w:rPr>
        <w:t>ئ</w:t>
      </w:r>
      <w:r w:rsidRPr="00257172">
        <w:rPr>
          <w:rtl/>
        </w:rPr>
        <w:t>ی دنبال می‌شود: 1</w:t>
      </w:r>
      <w:r w:rsidRPr="00257172">
        <w:t>.</w:t>
      </w:r>
      <w:r w:rsidRPr="00257172">
        <w:rPr>
          <w:rFonts w:hint="cs"/>
          <w:rtl/>
        </w:rPr>
        <w:t xml:space="preserve"> </w:t>
      </w:r>
      <w:r w:rsidRPr="00257172">
        <w:rPr>
          <w:rtl/>
        </w:rPr>
        <w:t>بررسی و توسعۀ مبانی نظری</w:t>
      </w:r>
      <w:r w:rsidRPr="00257172">
        <w:rPr>
          <w:rFonts w:hint="cs"/>
          <w:rtl/>
        </w:rPr>
        <w:t>ۀ</w:t>
      </w:r>
      <w:r w:rsidRPr="00257172">
        <w:rPr>
          <w:rtl/>
        </w:rPr>
        <w:t xml:space="preserve"> سرمایۀ انسانی؛ 2</w:t>
      </w:r>
      <w:r w:rsidRPr="00257172">
        <w:t>.</w:t>
      </w:r>
      <w:r w:rsidRPr="00257172">
        <w:rPr>
          <w:rFonts w:hint="cs"/>
          <w:rtl/>
        </w:rPr>
        <w:t xml:space="preserve"> </w:t>
      </w:r>
      <w:r w:rsidRPr="00257172">
        <w:rPr>
          <w:rtl/>
        </w:rPr>
        <w:t>بررسی و تحلیل کمّیت و کیفیت عرضه و تقاضای آموزش عالی (محتویات برنامه</w:t>
      </w:r>
      <w:r w:rsidRPr="00257172">
        <w:rPr>
          <w:rFonts w:hint="cs"/>
          <w:rtl/>
        </w:rPr>
        <w:t>‌</w:t>
      </w:r>
      <w:r w:rsidRPr="00257172">
        <w:rPr>
          <w:rtl/>
        </w:rPr>
        <w:t>های درسی، آموزشی و مبانی فکری رشتۀ ادبیات فارسی)</w:t>
      </w:r>
      <w:r w:rsidRPr="00257172">
        <w:rPr>
          <w:rFonts w:hint="cs"/>
          <w:rtl/>
        </w:rPr>
        <w:t>؛</w:t>
      </w:r>
      <w:r w:rsidRPr="00257172">
        <w:rPr>
          <w:rtl/>
        </w:rPr>
        <w:t xml:space="preserve"> 3</w:t>
      </w:r>
      <w:r w:rsidRPr="00257172">
        <w:t>.</w:t>
      </w:r>
      <w:r w:rsidRPr="00257172">
        <w:rPr>
          <w:rFonts w:hint="cs"/>
          <w:rtl/>
        </w:rPr>
        <w:t xml:space="preserve"> </w:t>
      </w:r>
      <w:r w:rsidRPr="00257172">
        <w:rPr>
          <w:rtl/>
        </w:rPr>
        <w:t>بررسی و تحلیل کمّیت و کیفیت عرضه و تقاضای نیروی انسانی ادبیات فارسی و 4</w:t>
      </w:r>
      <w:r w:rsidRPr="00257172">
        <w:t>.</w:t>
      </w:r>
      <w:r w:rsidRPr="00257172">
        <w:rPr>
          <w:rFonts w:hint="cs"/>
          <w:rtl/>
        </w:rPr>
        <w:t xml:space="preserve"> </w:t>
      </w:r>
      <w:r w:rsidRPr="00257172">
        <w:rPr>
          <w:rtl/>
        </w:rPr>
        <w:t xml:space="preserve">تحلیل هماهنگی دو بازار </w:t>
      </w:r>
      <w:r w:rsidRPr="00257172">
        <w:rPr>
          <w:rtl/>
        </w:rPr>
        <w:lastRenderedPageBreak/>
        <w:t>خدمات آموزش عالی و بازار کار دانش‌آموختگان رشتۀ ادبیات فارسی است.</w:t>
      </w:r>
    </w:p>
    <w:p w:rsidR="00257172" w:rsidRPr="00257172" w:rsidRDefault="00257172" w:rsidP="00257172">
      <w:pPr>
        <w:rPr>
          <w:rtl/>
        </w:rPr>
      </w:pPr>
      <w:r w:rsidRPr="00257172">
        <w:rPr>
          <w:rtl/>
        </w:rPr>
        <w:t>برای پیگیری اهداف یادشده از داده‌های میدانی و اسنادی در چهارچوب یک روش تحقیق آمیخته</w:t>
      </w:r>
      <w:r w:rsidRPr="00257172">
        <w:rPr>
          <w:rFonts w:hint="cs"/>
          <w:rtl/>
        </w:rPr>
        <w:t xml:space="preserve"> </w:t>
      </w:r>
      <w:r w:rsidRPr="00257172">
        <w:rPr>
          <w:rtl/>
        </w:rPr>
        <w:t>(کیفی و کم</w:t>
      </w:r>
      <w:r w:rsidRPr="00257172">
        <w:rPr>
          <w:rFonts w:hint="cs"/>
          <w:rtl/>
        </w:rPr>
        <w:t>ّ</w:t>
      </w:r>
      <w:r w:rsidRPr="00257172">
        <w:rPr>
          <w:rtl/>
        </w:rPr>
        <w:t>ی) استفاده</w:t>
      </w:r>
      <w:r w:rsidRPr="00257172">
        <w:rPr>
          <w:rFonts w:hint="cs"/>
          <w:rtl/>
        </w:rPr>
        <w:t xml:space="preserve"> شده</w:t>
      </w:r>
      <w:r w:rsidRPr="00257172">
        <w:rPr>
          <w:rtl/>
        </w:rPr>
        <w:t xml:space="preserve"> است. از تحقیق کیفی برای استخراج و ارزیابی مهارت‌های اشتغال‌پذیری در رشتۀ ادبیات فارسی استفاده کردیم. از تحقیق کم</w:t>
      </w:r>
      <w:r w:rsidRPr="00257172">
        <w:rPr>
          <w:rFonts w:hint="cs"/>
          <w:rtl/>
        </w:rPr>
        <w:t>ّ</w:t>
      </w:r>
      <w:r w:rsidRPr="00257172">
        <w:rPr>
          <w:rtl/>
        </w:rPr>
        <w:t xml:space="preserve">ی نیز برای تحلیل محتوای سرمایۀ انسانی و تعییین سطح عرضه و تقاضای سرمایۀ انسانی و تعیین شکاف آن‌ها در این رشته بهره جستیم. </w:t>
      </w:r>
    </w:p>
    <w:p w:rsidR="00257172" w:rsidRPr="00257172" w:rsidRDefault="00257172" w:rsidP="00257172">
      <w:pPr>
        <w:rPr>
          <w:rtl/>
        </w:rPr>
      </w:pPr>
      <w:r w:rsidRPr="00257172">
        <w:rPr>
          <w:rtl/>
        </w:rPr>
        <w:t>مطالب کتاب در سه بخش و نه فصل سازمان</w:t>
      </w:r>
      <w:r w:rsidRPr="00257172">
        <w:rPr>
          <w:rFonts w:hint="cs"/>
          <w:rtl/>
        </w:rPr>
        <w:t xml:space="preserve"> </w:t>
      </w:r>
      <w:r w:rsidRPr="00257172">
        <w:rPr>
          <w:rtl/>
        </w:rPr>
        <w:t>یافته است. فصول اول و آخر فرابخشی هستند. در فصل مباحث طرح</w:t>
      </w:r>
      <w:r w:rsidRPr="00257172">
        <w:rPr>
          <w:rFonts w:hint="cs"/>
          <w:rtl/>
        </w:rPr>
        <w:t>‌</w:t>
      </w:r>
      <w:r w:rsidRPr="00257172">
        <w:rPr>
          <w:rtl/>
        </w:rPr>
        <w:t>نام</w:t>
      </w:r>
      <w:r w:rsidRPr="00257172">
        <w:rPr>
          <w:rFonts w:hint="cs"/>
          <w:rtl/>
        </w:rPr>
        <w:t>ۀ</w:t>
      </w:r>
      <w:r w:rsidRPr="00257172">
        <w:rPr>
          <w:rtl/>
        </w:rPr>
        <w:t xml:space="preserve"> پژوهش ارائه شده است و فصل آخر نیز به جمع‌بندی، نتیجه‌گیری و پیشنهاد</w:t>
      </w:r>
      <w:r w:rsidRPr="00257172">
        <w:rPr>
          <w:rFonts w:hint="cs"/>
          <w:rtl/>
        </w:rPr>
        <w:t>ها</w:t>
      </w:r>
      <w:r w:rsidRPr="00257172">
        <w:rPr>
          <w:rtl/>
        </w:rPr>
        <w:t xml:space="preserve"> می‌پردازد. بخش اول شامل دو فصل دوم و سوم است. در فصل دوم</w:t>
      </w:r>
      <w:r w:rsidRPr="00257172">
        <w:rPr>
          <w:rFonts w:hint="cs"/>
          <w:rtl/>
        </w:rPr>
        <w:t>،</w:t>
      </w:r>
      <w:r w:rsidRPr="00257172">
        <w:rPr>
          <w:rtl/>
        </w:rPr>
        <w:t xml:space="preserve"> مبانی نظری سرمایۀ انسانی بررسی، مفهوم سرمایۀ انسانی بازتعریف و مؤلفه‌های بنیادی آن شناسایی شده‌اند. در فصل سوم نیز مفاهیم اشتغال‌پذیری و «سرمایۀ انسانی اشتغال‌پذیری» به‌عنوان نوع خاصی از سرمایۀ انسانی پیشرفته تعریف </w:t>
      </w:r>
      <w:r w:rsidRPr="00257172">
        <w:rPr>
          <w:rFonts w:hint="cs"/>
          <w:rtl/>
        </w:rPr>
        <w:t xml:space="preserve">شده </w:t>
      </w:r>
      <w:r w:rsidRPr="00257172">
        <w:rPr>
          <w:rtl/>
        </w:rPr>
        <w:t>و از جنبه</w:t>
      </w:r>
      <w:r w:rsidRPr="00257172">
        <w:rPr>
          <w:rFonts w:hint="cs"/>
          <w:rtl/>
        </w:rPr>
        <w:t>‌</w:t>
      </w:r>
      <w:r w:rsidRPr="00257172">
        <w:rPr>
          <w:rtl/>
        </w:rPr>
        <w:t>ها و ابعاد مختلف تحلیل شده‌اند. بخش دوم مشتمل بر سه فصل است. در این بخش، بازار خدمات آموزش عالی در رشتۀ ادبیات فارسی، بازار نیروی کار دانش‌آموختگان رشتۀ ادبیات فارسی و تعامل این دو بازار به ترتیب در سه فصل بعدی تحلیل شده است. بخش سوم</w:t>
      </w:r>
      <w:r w:rsidRPr="00257172">
        <w:rPr>
          <w:rFonts w:hint="cs"/>
          <w:rtl/>
        </w:rPr>
        <w:t>،</w:t>
      </w:r>
      <w:r w:rsidRPr="00257172">
        <w:rPr>
          <w:rtl/>
        </w:rPr>
        <w:t xml:space="preserve"> که فصول هفتم و هشتم کتاب را دربر می‌گیرد</w:t>
      </w:r>
      <w:r w:rsidRPr="00257172">
        <w:rPr>
          <w:rFonts w:hint="cs"/>
          <w:rtl/>
        </w:rPr>
        <w:t>،</w:t>
      </w:r>
      <w:r w:rsidRPr="00257172">
        <w:rPr>
          <w:rtl/>
        </w:rPr>
        <w:t xml:space="preserve"> به تحلیل</w:t>
      </w:r>
      <w:r w:rsidRPr="00257172">
        <w:rPr>
          <w:rFonts w:hint="cs"/>
          <w:rtl/>
        </w:rPr>
        <w:t>‌</w:t>
      </w:r>
      <w:r w:rsidRPr="00257172">
        <w:rPr>
          <w:rtl/>
        </w:rPr>
        <w:t>های تجربی سرمایۀ انسانی دانش‌آموختگان ادبیات فارسی و مقایس</w:t>
      </w:r>
      <w:r w:rsidRPr="00257172">
        <w:rPr>
          <w:rFonts w:hint="cs"/>
          <w:rtl/>
        </w:rPr>
        <w:t>ۀ</w:t>
      </w:r>
      <w:r w:rsidRPr="00257172">
        <w:rPr>
          <w:rtl/>
        </w:rPr>
        <w:t xml:space="preserve"> عرضه و تقاضای سرمایۀ انسانی اشتغال‌پذیری می‌پردازد. در فصل هفتم، رابط</w:t>
      </w:r>
      <w:r w:rsidRPr="00257172">
        <w:rPr>
          <w:rFonts w:hint="cs"/>
          <w:rtl/>
        </w:rPr>
        <w:t>ۀ</w:t>
      </w:r>
      <w:r w:rsidRPr="00257172">
        <w:rPr>
          <w:rtl/>
        </w:rPr>
        <w:t xml:space="preserve"> ساختار مؤلف</w:t>
      </w:r>
      <w:r w:rsidRPr="00257172">
        <w:rPr>
          <w:rFonts w:hint="cs"/>
          <w:rtl/>
        </w:rPr>
        <w:t>ۀ</w:t>
      </w:r>
      <w:r w:rsidRPr="00257172">
        <w:rPr>
          <w:rtl/>
        </w:rPr>
        <w:t xml:space="preserve"> سرمایۀ انسانی دانش‌آموختگان رشتۀ ادبیات فارسی تحلیل شده است</w:t>
      </w:r>
      <w:r w:rsidRPr="00257172">
        <w:rPr>
          <w:rFonts w:hint="cs"/>
          <w:rtl/>
        </w:rPr>
        <w:t>.</w:t>
      </w:r>
      <w:r w:rsidRPr="00257172">
        <w:rPr>
          <w:rtl/>
        </w:rPr>
        <w:t xml:space="preserve"> در فصل هشتم</w:t>
      </w:r>
      <w:r w:rsidRPr="00257172">
        <w:rPr>
          <w:rFonts w:hint="cs"/>
          <w:rtl/>
        </w:rPr>
        <w:t>،</w:t>
      </w:r>
      <w:r w:rsidRPr="00257172">
        <w:rPr>
          <w:rtl/>
        </w:rPr>
        <w:t xml:space="preserve"> عرضه و تقاضای مؤلفه‌های </w:t>
      </w:r>
      <w:r w:rsidRPr="00257172">
        <w:rPr>
          <w:rtl/>
        </w:rPr>
        <w:lastRenderedPageBreak/>
        <w:t>متنوع سرمایۀ انسانی دانش‌آموختگان رشتۀ ادبیات فارسی بررسی</w:t>
      </w:r>
      <w:r w:rsidRPr="00257172">
        <w:rPr>
          <w:rFonts w:hint="cs"/>
          <w:rtl/>
        </w:rPr>
        <w:t xml:space="preserve"> و</w:t>
      </w:r>
      <w:r w:rsidRPr="00257172">
        <w:rPr>
          <w:rtl/>
        </w:rPr>
        <w:t xml:space="preserve"> مقایسه </w:t>
      </w:r>
      <w:r w:rsidRPr="00257172">
        <w:rPr>
          <w:rFonts w:hint="cs"/>
          <w:rtl/>
        </w:rPr>
        <w:t xml:space="preserve">شده </w:t>
      </w:r>
      <w:r w:rsidRPr="00257172">
        <w:rPr>
          <w:rtl/>
        </w:rPr>
        <w:t>و شکاف بین مؤلفه‌های مختلف سرمایۀ انسانی دانش‌آموختگان ادبیات فارسی تعیین شده است.</w:t>
      </w:r>
    </w:p>
    <w:p w:rsidR="00257172" w:rsidRPr="00257172" w:rsidRDefault="00257172" w:rsidP="00257172">
      <w:pPr>
        <w:rPr>
          <w:rtl/>
        </w:rPr>
      </w:pPr>
      <w:r w:rsidRPr="00257172">
        <w:rPr>
          <w:rtl/>
        </w:rPr>
        <w:t>در این کتاب</w:t>
      </w:r>
      <w:r w:rsidRPr="00257172">
        <w:rPr>
          <w:rFonts w:hint="cs"/>
          <w:rtl/>
        </w:rPr>
        <w:t>،</w:t>
      </w:r>
      <w:r w:rsidRPr="00257172">
        <w:rPr>
          <w:rtl/>
        </w:rPr>
        <w:t xml:space="preserve"> رشتۀ ادبیات فارسی به‌طور عام و به‌عنوان گروه تحصیلی درنظر گرفته شده است که شامل تمام سطوح و گرایش‌های زبان و ادبیات فارسی می‌شود. مطالب کتاب به ترتیب می‌تواند برای سیاست‌گذاران اشتغال و توسع</w:t>
      </w:r>
      <w:r w:rsidRPr="00257172">
        <w:rPr>
          <w:rFonts w:hint="cs"/>
          <w:rtl/>
        </w:rPr>
        <w:t>ۀ</w:t>
      </w:r>
      <w:r w:rsidRPr="00257172">
        <w:rPr>
          <w:rtl/>
        </w:rPr>
        <w:t xml:space="preserve"> سرمایۀ انسانی، محققان اقتصادی و دانشجویان علوم اقتصادی مفید باشد.</w:t>
      </w:r>
    </w:p>
    <w:p w:rsidR="00257172" w:rsidRPr="00257172" w:rsidRDefault="00257172" w:rsidP="00257172">
      <w:pPr>
        <w:rPr>
          <w:rtl/>
        </w:rPr>
      </w:pPr>
      <w:r w:rsidRPr="00257172">
        <w:rPr>
          <w:rtl/>
        </w:rPr>
        <w:t xml:space="preserve">یعقوب انتظاری </w:t>
      </w:r>
    </w:p>
    <w:p w:rsidR="00257172" w:rsidRPr="00257172" w:rsidRDefault="00257172" w:rsidP="00257172">
      <w:r w:rsidRPr="00257172">
        <w:rPr>
          <w:rtl/>
        </w:rPr>
        <w:t>بهمن 1399</w:t>
      </w:r>
    </w:p>
    <w:p w:rsidR="00257172" w:rsidRPr="00257172" w:rsidRDefault="00257172" w:rsidP="00257172"/>
    <w:p w:rsidR="00257172" w:rsidRPr="00257172" w:rsidRDefault="00257172" w:rsidP="00257172"/>
    <w:p w:rsidR="00257172" w:rsidRPr="00257172" w:rsidRDefault="00257172" w:rsidP="00257172">
      <w:pPr>
        <w:rPr>
          <w:rtl/>
        </w:rPr>
        <w:sectPr w:rsidR="00257172" w:rsidRPr="00257172" w:rsidSect="00E42C22">
          <w:headerReference w:type="default" r:id="rId14"/>
          <w:footnotePr>
            <w:numRestart w:val="eachPage"/>
          </w:footnotePr>
          <w:pgSz w:w="8222" w:h="12191" w:code="1"/>
          <w:pgMar w:top="1701" w:right="1134" w:bottom="1134" w:left="1134" w:header="1134" w:footer="0" w:gutter="0"/>
          <w:pgNumType w:start="21"/>
          <w:cols w:space="720"/>
          <w:titlePg/>
          <w:docGrid w:linePitch="360"/>
        </w:sectPr>
      </w:pPr>
    </w:p>
    <w:p w:rsidR="00257172" w:rsidRPr="00257172" w:rsidRDefault="00257172" w:rsidP="00257172">
      <w:pPr>
        <w:rPr>
          <w:rFonts w:eastAsia="Calibri"/>
        </w:rPr>
      </w:pPr>
      <w:bookmarkStart w:id="5" w:name="_Toc67581298"/>
      <w:bookmarkStart w:id="6" w:name="_Toc67582359"/>
      <w:bookmarkStart w:id="7" w:name="_Toc62707674"/>
      <w:bookmarkStart w:id="8" w:name="_Toc68200314"/>
      <w:r w:rsidRPr="00257172">
        <w:rPr>
          <w:rFonts w:eastAsia="Calibri" w:hint="cs"/>
          <w:rtl/>
        </w:rPr>
        <w:lastRenderedPageBreak/>
        <w:t>فصل اول</w:t>
      </w:r>
      <w:bookmarkEnd w:id="5"/>
      <w:bookmarkEnd w:id="6"/>
    </w:p>
    <w:p w:rsidR="00257172" w:rsidRPr="00257172" w:rsidRDefault="00257172" w:rsidP="00257172">
      <w:r w:rsidRPr="00257172">
        <w:rPr>
          <w:rtl/>
        </w:rPr>
        <w:t>کلیات</w:t>
      </w:r>
      <w:bookmarkEnd w:id="7"/>
      <w:bookmarkEnd w:id="8"/>
    </w:p>
    <w:p w:rsidR="00257172" w:rsidRPr="00257172" w:rsidRDefault="00257172" w:rsidP="00257172">
      <w:pPr>
        <w:rPr>
          <w:rtl/>
        </w:rPr>
      </w:pPr>
      <w:bookmarkStart w:id="9" w:name="_Toc62707675"/>
      <w:bookmarkStart w:id="10" w:name="_Toc68200315"/>
      <w:r w:rsidRPr="00257172">
        <w:rPr>
          <w:rFonts w:hint="cs"/>
          <w:rtl/>
        </w:rPr>
        <w:t xml:space="preserve">1. 1  </w:t>
      </w:r>
      <w:r w:rsidRPr="00257172">
        <w:rPr>
          <w:rtl/>
        </w:rPr>
        <w:t>مقدمه</w:t>
      </w:r>
      <w:bookmarkEnd w:id="9"/>
      <w:bookmarkEnd w:id="10"/>
    </w:p>
    <w:p w:rsidR="00257172" w:rsidRPr="00257172" w:rsidRDefault="00257172" w:rsidP="00257172">
      <w:pPr>
        <w:rPr>
          <w:rtl/>
        </w:rPr>
      </w:pPr>
      <w:r w:rsidRPr="00257172">
        <w:rPr>
          <w:rtl/>
        </w:rPr>
        <w:t>با توجه به این‌که کتاب حاضر یک کتاب پژوهشی</w:t>
      </w:r>
      <w:r w:rsidRPr="00257172">
        <w:rPr>
          <w:rFonts w:hint="cs"/>
          <w:rtl/>
        </w:rPr>
        <w:t xml:space="preserve"> است</w:t>
      </w:r>
      <w:r w:rsidRPr="00257172">
        <w:rPr>
          <w:rtl/>
        </w:rPr>
        <w:t>، در این فصل مؤلفه‌های متداول و متنوع یک کار علمی و فعالیت پژوهشی به ترتیب مطرح می‌شوند. بنابراین، در ادامه، ابتدا مسئل</w:t>
      </w:r>
      <w:r w:rsidRPr="00257172">
        <w:rPr>
          <w:rFonts w:hint="cs"/>
          <w:rtl/>
        </w:rPr>
        <w:t>ۀ</w:t>
      </w:r>
      <w:r w:rsidRPr="00257172">
        <w:rPr>
          <w:rtl/>
        </w:rPr>
        <w:t xml:space="preserve"> بیکاری دانش‌آموختگان رشتۀ ادبیات فارسی و اشتغال آن‌ها در شغل‌ها و فعالیت‌های مناسب بیان می‌شود</w:t>
      </w:r>
      <w:r w:rsidRPr="00257172">
        <w:rPr>
          <w:rFonts w:hint="cs"/>
          <w:rtl/>
        </w:rPr>
        <w:t>،</w:t>
      </w:r>
      <w:r w:rsidRPr="00257172">
        <w:rPr>
          <w:rtl/>
        </w:rPr>
        <w:t xml:space="preserve"> سپس به سؤالات و اهداف پژوهش اشاره می‌شود و درنهایت روش و پیشنی</w:t>
      </w:r>
      <w:r w:rsidRPr="00257172">
        <w:rPr>
          <w:rFonts w:hint="cs"/>
          <w:rtl/>
        </w:rPr>
        <w:t>ۀ</w:t>
      </w:r>
      <w:r w:rsidRPr="00257172">
        <w:rPr>
          <w:rtl/>
        </w:rPr>
        <w:t xml:space="preserve"> پژوهش ارائه می‌گردد. </w:t>
      </w:r>
    </w:p>
    <w:p w:rsidR="00257172" w:rsidRPr="00257172" w:rsidRDefault="00257172" w:rsidP="00257172">
      <w:pPr>
        <w:rPr>
          <w:rtl/>
        </w:rPr>
      </w:pPr>
      <w:bookmarkStart w:id="11" w:name="_Toc62707676"/>
      <w:bookmarkStart w:id="12" w:name="_Toc68200316"/>
      <w:r w:rsidRPr="00257172">
        <w:rPr>
          <w:rtl/>
        </w:rPr>
        <w:t>1</w:t>
      </w:r>
      <w:r w:rsidRPr="00257172">
        <w:rPr>
          <w:rFonts w:hint="cs"/>
          <w:rtl/>
        </w:rPr>
        <w:t xml:space="preserve">. 2 </w:t>
      </w:r>
      <w:r w:rsidRPr="00257172">
        <w:rPr>
          <w:rtl/>
        </w:rPr>
        <w:t xml:space="preserve"> مسئل</w:t>
      </w:r>
      <w:r w:rsidRPr="00257172">
        <w:rPr>
          <w:rFonts w:hint="cs"/>
          <w:rtl/>
        </w:rPr>
        <w:t>ۀ</w:t>
      </w:r>
      <w:r w:rsidRPr="00257172">
        <w:rPr>
          <w:rtl/>
        </w:rPr>
        <w:t xml:space="preserve"> اشتغال دانش‌آموختگان آموزش عالی</w:t>
      </w:r>
      <w:bookmarkEnd w:id="11"/>
      <w:bookmarkEnd w:id="12"/>
      <w:r w:rsidRPr="00257172">
        <w:rPr>
          <w:rtl/>
        </w:rPr>
        <w:t xml:space="preserve"> </w:t>
      </w:r>
    </w:p>
    <w:p w:rsidR="00257172" w:rsidRPr="00257172" w:rsidRDefault="00257172" w:rsidP="00257172">
      <w:pPr>
        <w:rPr>
          <w:rtl/>
        </w:rPr>
      </w:pPr>
      <w:r w:rsidRPr="00257172">
        <w:rPr>
          <w:rtl/>
        </w:rPr>
        <w:t>با توجه به هدف کتاب، در اینجا مسئل</w:t>
      </w:r>
      <w:r w:rsidRPr="00257172">
        <w:rPr>
          <w:rFonts w:hint="cs"/>
          <w:rtl/>
        </w:rPr>
        <w:t>ۀ</w:t>
      </w:r>
      <w:r w:rsidRPr="00257172">
        <w:rPr>
          <w:rtl/>
        </w:rPr>
        <w:t xml:space="preserve"> اشتغال دانش‌آموختگان آموزش عالی به‌طور عام و خاص دانش‌آموختگان رشتۀ ادبیات فارسی مطرح می‌شود. </w:t>
      </w:r>
    </w:p>
    <w:p w:rsidR="00257172" w:rsidRPr="00257172" w:rsidRDefault="00257172" w:rsidP="00257172">
      <w:pPr>
        <w:rPr>
          <w:rtl/>
        </w:rPr>
      </w:pPr>
      <w:bookmarkStart w:id="13" w:name="_Toc62707677"/>
      <w:bookmarkStart w:id="14" w:name="_Toc68200317"/>
      <w:r w:rsidRPr="00257172">
        <w:rPr>
          <w:rtl/>
        </w:rPr>
        <w:t>1</w:t>
      </w:r>
      <w:r w:rsidRPr="00257172">
        <w:rPr>
          <w:rFonts w:hint="cs"/>
          <w:rtl/>
        </w:rPr>
        <w:t xml:space="preserve">. 1. </w:t>
      </w:r>
      <w:r w:rsidRPr="00257172">
        <w:rPr>
          <w:rtl/>
        </w:rPr>
        <w:t>2</w:t>
      </w:r>
      <w:r w:rsidRPr="00257172">
        <w:rPr>
          <w:rFonts w:hint="cs"/>
          <w:rtl/>
        </w:rPr>
        <w:t xml:space="preserve"> </w:t>
      </w:r>
      <w:r w:rsidRPr="00257172">
        <w:rPr>
          <w:rtl/>
        </w:rPr>
        <w:t xml:space="preserve"> مسئل</w:t>
      </w:r>
      <w:r w:rsidRPr="00257172">
        <w:rPr>
          <w:rFonts w:hint="cs"/>
          <w:rtl/>
        </w:rPr>
        <w:t>ۀ</w:t>
      </w:r>
      <w:r w:rsidRPr="00257172">
        <w:rPr>
          <w:rtl/>
        </w:rPr>
        <w:t xml:space="preserve"> عام اشتغال دانش‌آموختگان آموزش عالی</w:t>
      </w:r>
      <w:bookmarkEnd w:id="13"/>
      <w:bookmarkEnd w:id="14"/>
    </w:p>
    <w:p w:rsidR="00257172" w:rsidRPr="00257172" w:rsidRDefault="00257172" w:rsidP="00257172">
      <w:pPr>
        <w:rPr>
          <w:rtl/>
        </w:rPr>
      </w:pPr>
      <w:r w:rsidRPr="00257172">
        <w:rPr>
          <w:rtl/>
        </w:rPr>
        <mc:AlternateContent>
          <mc:Choice Requires="wpg">
            <w:drawing>
              <wp:anchor distT="0" distB="0" distL="114300" distR="114300" simplePos="0" relativeHeight="251659264" behindDoc="0" locked="0" layoutInCell="1" allowOverlap="1" wp14:anchorId="123BB5D0" wp14:editId="17BAAF40">
                <wp:simplePos x="0" y="0"/>
                <wp:positionH relativeFrom="column">
                  <wp:posOffset>-216980</wp:posOffset>
                </wp:positionH>
                <wp:positionV relativeFrom="paragraph">
                  <wp:posOffset>1024255</wp:posOffset>
                </wp:positionV>
                <wp:extent cx="3990750" cy="120650"/>
                <wp:effectExtent l="0" t="0" r="10160" b="12700"/>
                <wp:wrapNone/>
                <wp:docPr id="676" name="Group 676"/>
                <wp:cNvGraphicFramePr/>
                <a:graphic xmlns:a="http://schemas.openxmlformats.org/drawingml/2006/main">
                  <a:graphicData uri="http://schemas.microsoft.com/office/word/2010/wordprocessingGroup">
                    <wpg:wgp>
                      <wpg:cNvGrpSpPr/>
                      <wpg:grpSpPr>
                        <a:xfrm>
                          <a:off x="0" y="0"/>
                          <a:ext cx="3990750" cy="120650"/>
                          <a:chOff x="0" y="0"/>
                          <a:chExt cx="3990750" cy="120650"/>
                        </a:xfrm>
                      </wpg:grpSpPr>
                      <wps:wsp>
                        <wps:cNvPr id="673" name="Straight Connector 673"/>
                        <wps:cNvCnPr/>
                        <wps:spPr>
                          <a:xfrm flipH="1">
                            <a:off x="2190750" y="50800"/>
                            <a:ext cx="18000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675" name="Rectangle 675"/>
                        <wps:cNvSpPr/>
                        <wps:spPr>
                          <a:xfrm>
                            <a:off x="0" y="0"/>
                            <a:ext cx="2120900" cy="120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2C6737" id="Group 676" o:spid="_x0000_s1026" style="position:absolute;left:0;text-align:left;margin-left:-17.1pt;margin-top:80.65pt;width:314.25pt;height:9.5pt;z-index:251659264" coordsize="39907,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">
                <v:line id="Straight Connector 673" o:spid="_x0000_s1027" style="position:absolute;flip:x;visibility:visible;mso-wrap-style:square" from="21907,508" to="3990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" strokecolor="black [3200]" strokeweight=".5pt">
                  <v:stroke joinstyle="miter"/>
                </v:line>
                <v:rect id="Rectangle 675" o:spid="_x0000_s1028" style="position:absolute;width:21209;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" fillcolor="white [3201]" strokecolor="white [3212]" strokeweight="1pt"/>
              </v:group>
            </w:pict>
          </mc:Fallback>
        </mc:AlternateContent>
      </w:r>
      <w:r w:rsidRPr="00257172">
        <w:rPr>
          <w:rtl/>
        </w:rPr>
        <w:t>داده‌های نمونه‌گیری مرکز آمار ایران از نیروی کار</w:t>
      </w:r>
      <w:r w:rsidRPr="00257172">
        <w:rPr>
          <w:rtl/>
        </w:rPr>
        <w:footnoteReference w:id="1"/>
      </w:r>
      <w:r w:rsidRPr="00257172">
        <w:rPr>
          <w:rtl/>
        </w:rPr>
        <w:t xml:space="preserve"> در سال 1397نشان می‌دهد که در ایران 3/20</w:t>
      </w:r>
      <w:r w:rsidRPr="00257172">
        <w:rPr>
          <w:rFonts w:hint="cs"/>
          <w:rtl/>
        </w:rPr>
        <w:t xml:space="preserve"> </w:t>
      </w:r>
      <w:r w:rsidRPr="00257172">
        <w:rPr>
          <w:rtl/>
        </w:rPr>
        <w:t>درصد از جمعیت فعال با مدرک کاردانی، 5/25</w:t>
      </w:r>
      <w:r w:rsidRPr="00257172">
        <w:rPr>
          <w:rFonts w:hint="cs"/>
          <w:rtl/>
        </w:rPr>
        <w:t xml:space="preserve"> </w:t>
      </w:r>
      <w:r w:rsidRPr="00257172">
        <w:rPr>
          <w:rtl/>
        </w:rPr>
        <w:t>درصد جمعیت فعال با مدرک کارشناسی و 1/18</w:t>
      </w:r>
      <w:r w:rsidRPr="00257172">
        <w:rPr>
          <w:rFonts w:hint="cs"/>
          <w:rtl/>
        </w:rPr>
        <w:t xml:space="preserve"> </w:t>
      </w:r>
      <w:r w:rsidRPr="00257172">
        <w:rPr>
          <w:rtl/>
        </w:rPr>
        <w:t xml:space="preserve">درصد جمعیت فعال با مدرک کارشناسی ارشد بیکار </w:t>
      </w:r>
      <w:r w:rsidRPr="00257172">
        <w:rPr>
          <w:rFonts w:hint="cs"/>
          <w:rtl/>
        </w:rPr>
        <w:t>هستند</w:t>
      </w:r>
      <w:r w:rsidRPr="00257172">
        <w:rPr>
          <w:rtl/>
        </w:rPr>
        <w:t>. علاوه بر آن، عدم‌تطبیق رشته</w:t>
      </w:r>
      <w:r w:rsidRPr="00257172">
        <w:rPr>
          <w:rFonts w:hint="cs"/>
          <w:rtl/>
        </w:rPr>
        <w:t xml:space="preserve">، یا </w:t>
      </w:r>
      <w:r w:rsidRPr="00257172">
        <w:rPr>
          <w:rtl/>
        </w:rPr>
        <w:t xml:space="preserve">فعالیت و رشته </w:t>
      </w:r>
      <w:r w:rsidRPr="00257172">
        <w:rPr>
          <w:rFonts w:hint="cs"/>
          <w:rtl/>
        </w:rPr>
        <w:t xml:space="preserve">با </w:t>
      </w:r>
      <w:r w:rsidRPr="00257172">
        <w:rPr>
          <w:rtl/>
        </w:rPr>
        <w:t>شغل در بین دانش‌آموختگان آموزش عالی بسیار بالاست. به‌عنوان مثال، تنها 17</w:t>
      </w:r>
      <w:r w:rsidRPr="00257172">
        <w:rPr>
          <w:rFonts w:hint="cs"/>
          <w:rtl/>
        </w:rPr>
        <w:t xml:space="preserve"> </w:t>
      </w:r>
      <w:r w:rsidRPr="00257172">
        <w:rPr>
          <w:rtl/>
        </w:rPr>
        <w:t>درصد دانش‌آموختگان رشت</w:t>
      </w:r>
      <w:r w:rsidRPr="00257172">
        <w:rPr>
          <w:rFonts w:hint="cs"/>
          <w:rtl/>
        </w:rPr>
        <w:t>ۀ</w:t>
      </w:r>
      <w:r w:rsidRPr="00257172">
        <w:rPr>
          <w:rtl/>
        </w:rPr>
        <w:t xml:space="preserve"> کشاورزی در فعالیت‌های کشاورزی شاغل بودند</w:t>
      </w:r>
      <w:r w:rsidRPr="00257172">
        <w:rPr>
          <w:rFonts w:hint="cs"/>
          <w:rtl/>
        </w:rPr>
        <w:t>.</w:t>
      </w:r>
      <w:r w:rsidRPr="00257172">
        <w:rPr>
          <w:rtl/>
        </w:rPr>
        <w:t xml:space="preserve"> در مقابل، تنها 14</w:t>
      </w:r>
      <w:r w:rsidRPr="00257172">
        <w:rPr>
          <w:rFonts w:hint="cs"/>
          <w:rtl/>
        </w:rPr>
        <w:t xml:space="preserve"> </w:t>
      </w:r>
      <w:r w:rsidRPr="00257172">
        <w:rPr>
          <w:rtl/>
        </w:rPr>
        <w:t>درصد از شا</w:t>
      </w:r>
      <w:r w:rsidRPr="00257172">
        <w:rPr>
          <w:rFonts w:hint="cs"/>
          <w:rtl/>
        </w:rPr>
        <w:t>غ</w:t>
      </w:r>
      <w:r w:rsidRPr="00257172">
        <w:rPr>
          <w:rtl/>
        </w:rPr>
        <w:t>لان بخش کشاورزی با مدرک عالی دانش</w:t>
      </w:r>
      <w:r w:rsidRPr="00257172">
        <w:rPr>
          <w:rFonts w:hint="cs"/>
          <w:rtl/>
        </w:rPr>
        <w:t>‌</w:t>
      </w:r>
      <w:r w:rsidRPr="00257172">
        <w:rPr>
          <w:rtl/>
        </w:rPr>
        <w:t>آموخت</w:t>
      </w:r>
      <w:r w:rsidRPr="00257172">
        <w:rPr>
          <w:rFonts w:hint="cs"/>
          <w:rtl/>
        </w:rPr>
        <w:t>ۀ</w:t>
      </w:r>
      <w:r w:rsidRPr="00257172">
        <w:rPr>
          <w:rtl/>
        </w:rPr>
        <w:t xml:space="preserve"> رشت</w:t>
      </w:r>
      <w:r w:rsidRPr="00257172">
        <w:rPr>
          <w:rFonts w:hint="cs"/>
          <w:rtl/>
        </w:rPr>
        <w:t>ۀ</w:t>
      </w:r>
      <w:r w:rsidRPr="00257172">
        <w:rPr>
          <w:rtl/>
        </w:rPr>
        <w:t xml:space="preserve"> کشاورزی بودند</w:t>
      </w:r>
      <w:r w:rsidRPr="00257172">
        <w:rPr>
          <w:rFonts w:hint="cs"/>
          <w:rtl/>
        </w:rPr>
        <w:t xml:space="preserve"> و</w:t>
      </w:r>
      <w:r w:rsidRPr="00257172">
        <w:rPr>
          <w:rtl/>
        </w:rPr>
        <w:t xml:space="preserve"> حدود 33</w:t>
      </w:r>
      <w:r w:rsidRPr="00257172">
        <w:rPr>
          <w:rFonts w:hint="cs"/>
          <w:rtl/>
        </w:rPr>
        <w:t xml:space="preserve"> </w:t>
      </w:r>
      <w:r w:rsidRPr="00257172">
        <w:rPr>
          <w:rtl/>
        </w:rPr>
        <w:t>درصد از دانش‌آموختگان آموزش عالی در شغل‌هایی با دانش‌بری پایین شاغل بودند</w:t>
      </w:r>
      <w:r w:rsidRPr="00257172">
        <w:rPr>
          <w:rFonts w:hint="cs"/>
          <w:rtl/>
        </w:rPr>
        <w:t>.</w:t>
      </w:r>
      <w:r w:rsidRPr="00257172">
        <w:rPr>
          <w:rtl/>
        </w:rPr>
        <w:t xml:space="preserve"> این در حالی است که 31</w:t>
      </w:r>
      <w:r w:rsidRPr="00257172">
        <w:rPr>
          <w:rFonts w:hint="cs"/>
          <w:rtl/>
        </w:rPr>
        <w:t xml:space="preserve"> </w:t>
      </w:r>
      <w:r w:rsidRPr="00257172">
        <w:rPr>
          <w:rtl/>
        </w:rPr>
        <w:t xml:space="preserve">درصد از شاغلان شغل‌های دانش‌بر فاقد آموزش عالی بودند. </w:t>
      </w:r>
    </w:p>
    <w:p w:rsidR="00257172" w:rsidRPr="00257172" w:rsidRDefault="00257172" w:rsidP="00257172">
      <w:pPr>
        <w:rPr>
          <w:rtl/>
        </w:rPr>
      </w:pPr>
      <w:r w:rsidRPr="00257172">
        <w:rPr>
          <w:rtl/>
        </w:rPr>
        <w:t>داده‌های بین‌المللی</w:t>
      </w:r>
      <w:r w:rsidRPr="00257172">
        <w:rPr>
          <w:rtl/>
        </w:rPr>
        <w:footnoteReference w:id="2"/>
      </w:r>
      <w:r w:rsidRPr="00257172">
        <w:rPr>
          <w:rtl/>
        </w:rPr>
        <w:t xml:space="preserve"> در سال 2016 (1395) نیز نشان می‌دهند که نرخ بیکاری نیروی انسانی با آموزش پیشرفته در ایران حدود 31 درصد، با آموزش ابتدایی 3/8 درصد و آموزش متوسطه 23درصد بود. درحالی</w:t>
      </w:r>
      <w:r w:rsidRPr="00257172">
        <w:rPr>
          <w:rFonts w:hint="cs"/>
          <w:rtl/>
        </w:rPr>
        <w:t>‌</w:t>
      </w:r>
      <w:r w:rsidRPr="00257172">
        <w:rPr>
          <w:rtl/>
        </w:rPr>
        <w:t>که این شاخص برای کشورهای پیشرفته پایین‌تر از نرخ طبیعی بیکاری (6</w:t>
      </w:r>
      <w:r w:rsidRPr="00257172">
        <w:rPr>
          <w:rFonts w:hint="cs"/>
          <w:rtl/>
        </w:rPr>
        <w:t xml:space="preserve"> </w:t>
      </w:r>
      <w:r w:rsidRPr="00257172">
        <w:rPr>
          <w:rtl/>
        </w:rPr>
        <w:t>درصد) است. متوسط شاخص یاد‌شده برای کشورهای عضو سازمان</w:t>
      </w:r>
      <w:r w:rsidRPr="00257172">
        <w:rPr>
          <w:rFonts w:hint="cs"/>
          <w:rtl/>
        </w:rPr>
        <w:t xml:space="preserve"> </w:t>
      </w:r>
      <w:r w:rsidRPr="00257172">
        <w:rPr>
          <w:rtl/>
        </w:rPr>
        <w:t xml:space="preserve">همکاری‌های اقتصادی و توسعه حدود 8.4 درصد بود. </w:t>
      </w:r>
    </w:p>
    <w:p w:rsidR="00257172" w:rsidRPr="00257172" w:rsidRDefault="00257172" w:rsidP="00257172">
      <w:pPr>
        <w:rPr>
          <w:rFonts w:eastAsia="Calibri"/>
          <w:rtl/>
        </w:rPr>
      </w:pPr>
      <w:bookmarkStart w:id="15" w:name="_Toc5205039"/>
      <w:bookmarkStart w:id="16" w:name="_Toc62707862"/>
      <w:bookmarkStart w:id="17" w:name="_Toc68207436"/>
      <w:r w:rsidRPr="00257172">
        <w:rPr>
          <w:rtl/>
        </w:rPr>
        <mc:AlternateContent>
          <mc:Choice Requires="wpg">
            <w:drawing>
              <wp:anchor distT="0" distB="0" distL="114300" distR="114300" simplePos="0" relativeHeight="251660288" behindDoc="0" locked="0" layoutInCell="1" allowOverlap="1" wp14:anchorId="6FE1F70D" wp14:editId="4ACF8E88">
                <wp:simplePos x="0" y="0"/>
                <wp:positionH relativeFrom="column">
                  <wp:posOffset>-226250</wp:posOffset>
                </wp:positionH>
                <wp:positionV relativeFrom="paragraph">
                  <wp:posOffset>2738120</wp:posOffset>
                </wp:positionV>
                <wp:extent cx="3990340" cy="120650"/>
                <wp:effectExtent l="0" t="0" r="10160" b="12700"/>
                <wp:wrapNone/>
                <wp:docPr id="677" name="Group 677"/>
                <wp:cNvGraphicFramePr/>
                <a:graphic xmlns:a="http://schemas.openxmlformats.org/drawingml/2006/main">
                  <a:graphicData uri="http://schemas.microsoft.com/office/word/2010/wordprocessingGroup">
                    <wpg:wgp>
                      <wpg:cNvGrpSpPr/>
                      <wpg:grpSpPr>
                        <a:xfrm>
                          <a:off x="0" y="0"/>
                          <a:ext cx="3990340" cy="120650"/>
                          <a:chOff x="0" y="0"/>
                          <a:chExt cx="3990750" cy="120650"/>
                        </a:xfrm>
                      </wpg:grpSpPr>
                      <wps:wsp>
                        <wps:cNvPr id="678" name="Straight Connector 678"/>
                        <wps:cNvCnPr/>
                        <wps:spPr>
                          <a:xfrm flipH="1">
                            <a:off x="2190750" y="50800"/>
                            <a:ext cx="1800000" cy="0"/>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679" name="Rectangle 679"/>
                        <wps:cNvSpPr/>
                        <wps:spPr>
                          <a:xfrm>
                            <a:off x="0" y="0"/>
                            <a:ext cx="2120900" cy="120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0A7B5C" id="Group 677" o:spid="_x0000_s1026" style="position:absolute;left:0;text-align:left;margin-left:-17.8pt;margin-top:215.6pt;width:314.2pt;height:9.5pt;z-index:251660288;mso-width-relative:margin;mso-height-relative:margin" coordsize="39907,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">
                <v:line id="Straight Connector 678" o:spid="_x0000_s1027" style="position:absolute;flip:x;visibility:visible;mso-wrap-style:square" from="21907,508" to="3990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" strokecolor="black [3200]" strokeweight=".5pt">
                  <v:stroke joinstyle="miter"/>
                </v:line>
                <v:rect id="Rectangle 679" o:spid="_x0000_s1028" style="position:absolute;width:21209;height:1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" fillcolor="white [3201]" strokecolor="white [3212]" strokeweight="1pt"/>
              </v:group>
            </w:pict>
          </mc:Fallback>
        </mc:AlternateContent>
      </w:r>
      <w:r w:rsidRPr="00257172">
        <w:rPr>
          <w:rFonts w:eastAsia="Calibri"/>
          <w:rtl/>
        </w:rPr>
        <w:t>جدول</w:t>
      </w:r>
      <w:r w:rsidRPr="00257172">
        <w:rPr>
          <w:rFonts w:eastAsia="Calibri" w:hint="cs"/>
          <w:rtl/>
        </w:rPr>
        <w:t xml:space="preserve"> </w:t>
      </w:r>
      <w:r w:rsidRPr="00257172">
        <w:rPr>
          <w:rFonts w:eastAsia="Calibri"/>
          <w:rtl/>
        </w:rPr>
        <w:t>1</w:t>
      </w:r>
      <w:r w:rsidRPr="00257172">
        <w:rPr>
          <w:rFonts w:eastAsia="Calibri" w:hint="cs"/>
          <w:rtl/>
        </w:rPr>
        <w:t xml:space="preserve">. </w:t>
      </w:r>
      <w:r w:rsidRPr="00257172">
        <w:rPr>
          <w:rFonts w:eastAsia="Calibri"/>
          <w:rtl/>
        </w:rPr>
        <w:t>1: نرخ بیکاری نیروی انسانی در بعضی از کشورها بر حسب آموزش در 2016</w:t>
      </w:r>
      <w:bookmarkEnd w:id="15"/>
      <w:bookmarkEnd w:id="16"/>
      <w:bookmarkEnd w:id="17"/>
      <w:r w:rsidRPr="00257172">
        <w:rPr>
          <w:rFonts w:eastAsia="Calibri"/>
          <w:rtl/>
        </w:rPr>
        <w:t xml:space="preserve"> </w:t>
      </w:r>
    </w:p>
    <w:tbl>
      <w:tblPr>
        <w:bidiVisual/>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290"/>
        <w:gridCol w:w="1290"/>
        <w:gridCol w:w="1503"/>
        <w:gridCol w:w="1347"/>
        <w:gridCol w:w="1866"/>
        <w:gridCol w:w="1720"/>
      </w:tblGrid>
      <w:tr w:rsidR="00257172" w:rsidRPr="00257172" w:rsidTr="00B745C3">
        <w:trPr>
          <w:trHeight w:val="1128"/>
          <w:tblHeader/>
          <w:jc w:val="center"/>
        </w:trPr>
        <w:tc>
          <w:tcPr>
            <w:tcW w:w="715" w:type="pct"/>
            <w:tcBorders>
              <w:bottom w:val="single" w:sz="12" w:space="0" w:color="666666"/>
            </w:tcBorders>
            <w:shd w:val="clear" w:color="auto" w:fill="F2F2F2" w:themeFill="background1" w:themeFillShade="F2"/>
            <w:noWrap/>
            <w:vAlign w:val="center"/>
            <w:hideMark/>
          </w:tcPr>
          <w:p w:rsidR="00257172" w:rsidRPr="00257172" w:rsidRDefault="00257172" w:rsidP="00257172">
            <w:r w:rsidRPr="00257172">
              <w:rPr>
                <w:rtl/>
              </w:rPr>
              <w:t>کشور</w:t>
            </w:r>
          </w:p>
        </w:tc>
        <w:tc>
          <w:tcPr>
            <w:tcW w:w="715" w:type="pct"/>
            <w:tcBorders>
              <w:bottom w:val="single" w:sz="12" w:space="0" w:color="666666"/>
            </w:tcBorders>
            <w:shd w:val="clear" w:color="auto" w:fill="F2F2F2" w:themeFill="background1" w:themeFillShade="F2"/>
            <w:noWrap/>
            <w:vAlign w:val="center"/>
            <w:hideMark/>
          </w:tcPr>
          <w:p w:rsidR="00257172" w:rsidRPr="00257172" w:rsidRDefault="00257172" w:rsidP="00257172">
            <w:pPr>
              <w:rPr>
                <w:rtl/>
              </w:rPr>
            </w:pPr>
            <w:r w:rsidRPr="00257172">
              <w:rPr>
                <w:rtl/>
              </w:rPr>
              <w:t>نرخ بیکاری با آموزش پایه</w:t>
            </w:r>
          </w:p>
        </w:tc>
        <w:tc>
          <w:tcPr>
            <w:tcW w:w="833" w:type="pct"/>
            <w:tcBorders>
              <w:bottom w:val="single" w:sz="12" w:space="0" w:color="666666"/>
            </w:tcBorders>
            <w:shd w:val="clear" w:color="auto" w:fill="F2F2F2" w:themeFill="background1" w:themeFillShade="F2"/>
            <w:noWrap/>
            <w:vAlign w:val="center"/>
            <w:hideMark/>
          </w:tcPr>
          <w:p w:rsidR="00257172" w:rsidRPr="00257172" w:rsidRDefault="00257172" w:rsidP="00257172">
            <w:pPr>
              <w:rPr>
                <w:rtl/>
              </w:rPr>
            </w:pPr>
            <w:r w:rsidRPr="00257172">
              <w:rPr>
                <w:rtl/>
              </w:rPr>
              <w:t>نرخ بیکاری با آموزش متوسطه</w:t>
            </w:r>
          </w:p>
        </w:tc>
        <w:tc>
          <w:tcPr>
            <w:tcW w:w="747" w:type="pct"/>
            <w:tcBorders>
              <w:bottom w:val="single" w:sz="12" w:space="0" w:color="666666"/>
            </w:tcBorders>
            <w:shd w:val="clear" w:color="auto" w:fill="F2F2F2" w:themeFill="background1" w:themeFillShade="F2"/>
            <w:vAlign w:val="center"/>
          </w:tcPr>
          <w:p w:rsidR="00257172" w:rsidRPr="00257172" w:rsidRDefault="00257172" w:rsidP="00257172">
            <w:r w:rsidRPr="00257172">
              <w:rPr>
                <w:rtl/>
              </w:rPr>
              <w:t>نرخ بیکاری با آموزش پیشرفته</w:t>
            </w:r>
          </w:p>
        </w:tc>
        <w:tc>
          <w:tcPr>
            <w:tcW w:w="1035" w:type="pct"/>
            <w:tcBorders>
              <w:bottom w:val="single" w:sz="12" w:space="0" w:color="666666"/>
            </w:tcBorders>
            <w:shd w:val="clear" w:color="auto" w:fill="F2F2F2" w:themeFill="background1" w:themeFillShade="F2"/>
            <w:noWrap/>
            <w:vAlign w:val="center"/>
            <w:hideMark/>
          </w:tcPr>
          <w:p w:rsidR="00257172" w:rsidRPr="00257172" w:rsidRDefault="00257172" w:rsidP="00257172">
            <w:pPr>
              <w:rPr>
                <w:rtl/>
              </w:rPr>
            </w:pPr>
            <w:r w:rsidRPr="00257172">
              <w:rPr>
                <w:rtl/>
              </w:rPr>
              <w:t>نرخ بیکاری زنان با آموزش پیشرفته</w:t>
            </w:r>
          </w:p>
        </w:tc>
        <w:tc>
          <w:tcPr>
            <w:tcW w:w="954" w:type="pct"/>
            <w:tcBorders>
              <w:bottom w:val="single" w:sz="12" w:space="0" w:color="666666"/>
            </w:tcBorders>
            <w:shd w:val="clear" w:color="auto" w:fill="F2F2F2" w:themeFill="background1" w:themeFillShade="F2"/>
            <w:noWrap/>
            <w:vAlign w:val="center"/>
            <w:hideMark/>
          </w:tcPr>
          <w:p w:rsidR="00257172" w:rsidRPr="00257172" w:rsidRDefault="00257172" w:rsidP="00257172">
            <w:pPr>
              <w:rPr>
                <w:rtl/>
              </w:rPr>
            </w:pPr>
            <w:r w:rsidRPr="00257172">
              <w:rPr>
                <w:rtl/>
              </w:rPr>
              <w:t>نرخ بیکاری مردان با آموزش پیشرفته</w:t>
            </w:r>
          </w:p>
        </w:tc>
      </w:tr>
      <w:tr w:rsidR="00257172" w:rsidRPr="00257172" w:rsidTr="00B745C3">
        <w:trPr>
          <w:trHeight w:val="680"/>
          <w:jc w:val="center"/>
        </w:trPr>
        <w:tc>
          <w:tcPr>
            <w:tcW w:w="715" w:type="pct"/>
            <w:shd w:val="clear" w:color="auto" w:fill="auto"/>
            <w:noWrap/>
            <w:vAlign w:val="center"/>
            <w:hideMark/>
          </w:tcPr>
          <w:p w:rsidR="00257172" w:rsidRPr="00257172" w:rsidRDefault="00257172" w:rsidP="00257172">
            <w:pPr>
              <w:rPr>
                <w:rtl/>
              </w:rPr>
            </w:pPr>
            <w:r w:rsidRPr="00257172">
              <w:rPr>
                <w:rtl/>
              </w:rPr>
              <w:t>فنلاند</w:t>
            </w:r>
          </w:p>
        </w:tc>
        <w:tc>
          <w:tcPr>
            <w:tcW w:w="715" w:type="pct"/>
            <w:shd w:val="clear" w:color="auto" w:fill="auto"/>
            <w:noWrap/>
            <w:vAlign w:val="center"/>
            <w:hideMark/>
          </w:tcPr>
          <w:p w:rsidR="00257172" w:rsidRPr="00257172" w:rsidRDefault="00257172" w:rsidP="00257172">
            <w:pPr>
              <w:rPr>
                <w:rtl/>
              </w:rPr>
            </w:pPr>
            <w:r w:rsidRPr="00257172">
              <w:rPr>
                <w:rFonts w:hint="cs"/>
                <w:rtl/>
              </w:rPr>
              <w:t>80/20</w:t>
            </w:r>
          </w:p>
        </w:tc>
        <w:tc>
          <w:tcPr>
            <w:tcW w:w="833" w:type="pct"/>
            <w:shd w:val="clear" w:color="auto" w:fill="auto"/>
            <w:noWrap/>
            <w:vAlign w:val="center"/>
            <w:hideMark/>
          </w:tcPr>
          <w:p w:rsidR="00257172" w:rsidRPr="00257172" w:rsidRDefault="00257172" w:rsidP="00257172">
            <w:r w:rsidRPr="00257172">
              <w:rPr>
                <w:rFonts w:hint="cs"/>
                <w:rtl/>
              </w:rPr>
              <w:t>20/9</w:t>
            </w:r>
          </w:p>
        </w:tc>
        <w:tc>
          <w:tcPr>
            <w:tcW w:w="747" w:type="pct"/>
            <w:shd w:val="clear" w:color="auto" w:fill="FFFFFF"/>
            <w:vAlign w:val="center"/>
          </w:tcPr>
          <w:p w:rsidR="00257172" w:rsidRPr="00257172" w:rsidRDefault="00257172" w:rsidP="00257172">
            <w:r w:rsidRPr="00257172">
              <w:rPr>
                <w:rFonts w:hint="cs"/>
                <w:rtl/>
              </w:rPr>
              <w:t>70/5</w:t>
            </w:r>
          </w:p>
        </w:tc>
        <w:tc>
          <w:tcPr>
            <w:tcW w:w="1035" w:type="pct"/>
            <w:shd w:val="clear" w:color="auto" w:fill="auto"/>
            <w:noWrap/>
            <w:vAlign w:val="center"/>
            <w:hideMark/>
          </w:tcPr>
          <w:p w:rsidR="00257172" w:rsidRPr="00257172" w:rsidRDefault="00257172" w:rsidP="00257172">
            <w:r w:rsidRPr="00257172">
              <w:rPr>
                <w:rFonts w:hint="cs"/>
                <w:rtl/>
              </w:rPr>
              <w:t>00/6</w:t>
            </w:r>
          </w:p>
        </w:tc>
        <w:tc>
          <w:tcPr>
            <w:tcW w:w="954" w:type="pct"/>
            <w:shd w:val="clear" w:color="auto" w:fill="auto"/>
            <w:noWrap/>
            <w:vAlign w:val="center"/>
            <w:hideMark/>
          </w:tcPr>
          <w:p w:rsidR="00257172" w:rsidRPr="00257172" w:rsidRDefault="00257172" w:rsidP="00257172">
            <w:r w:rsidRPr="00257172">
              <w:rPr>
                <w:rFonts w:hint="cs"/>
                <w:rtl/>
              </w:rPr>
              <w:t>80/5</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فرانسه</w:t>
            </w:r>
          </w:p>
        </w:tc>
        <w:tc>
          <w:tcPr>
            <w:tcW w:w="715" w:type="pct"/>
            <w:shd w:val="clear" w:color="auto" w:fill="auto"/>
            <w:noWrap/>
            <w:vAlign w:val="center"/>
            <w:hideMark/>
          </w:tcPr>
          <w:p w:rsidR="00257172" w:rsidRPr="00257172" w:rsidRDefault="00257172" w:rsidP="00257172">
            <w:pPr>
              <w:rPr>
                <w:rtl/>
              </w:rPr>
            </w:pPr>
            <w:r w:rsidRPr="00257172">
              <w:rPr>
                <w:rFonts w:hint="cs"/>
                <w:rtl/>
              </w:rPr>
              <w:t>00/17</w:t>
            </w:r>
          </w:p>
        </w:tc>
        <w:tc>
          <w:tcPr>
            <w:tcW w:w="833" w:type="pct"/>
            <w:shd w:val="clear" w:color="auto" w:fill="auto"/>
            <w:noWrap/>
            <w:vAlign w:val="center"/>
            <w:hideMark/>
          </w:tcPr>
          <w:p w:rsidR="00257172" w:rsidRPr="00257172" w:rsidRDefault="00257172" w:rsidP="00257172">
            <w:r w:rsidRPr="00257172">
              <w:rPr>
                <w:rFonts w:hint="cs"/>
                <w:rtl/>
              </w:rPr>
              <w:t>00/11</w:t>
            </w:r>
          </w:p>
        </w:tc>
        <w:tc>
          <w:tcPr>
            <w:tcW w:w="747" w:type="pct"/>
            <w:shd w:val="clear" w:color="auto" w:fill="FFFFFF"/>
            <w:vAlign w:val="center"/>
          </w:tcPr>
          <w:p w:rsidR="00257172" w:rsidRPr="00257172" w:rsidRDefault="00257172" w:rsidP="00257172">
            <w:r w:rsidRPr="00257172">
              <w:rPr>
                <w:rFonts w:hint="cs"/>
                <w:rtl/>
              </w:rPr>
              <w:t>80/5</w:t>
            </w:r>
          </w:p>
        </w:tc>
        <w:tc>
          <w:tcPr>
            <w:tcW w:w="1035" w:type="pct"/>
            <w:shd w:val="clear" w:color="auto" w:fill="auto"/>
            <w:noWrap/>
            <w:vAlign w:val="center"/>
            <w:hideMark/>
          </w:tcPr>
          <w:p w:rsidR="00257172" w:rsidRPr="00257172" w:rsidRDefault="00257172" w:rsidP="00257172">
            <w:r w:rsidRPr="00257172">
              <w:rPr>
                <w:rFonts w:hint="cs"/>
                <w:rtl/>
              </w:rPr>
              <w:t>50/5</w:t>
            </w:r>
          </w:p>
        </w:tc>
        <w:tc>
          <w:tcPr>
            <w:tcW w:w="954" w:type="pct"/>
            <w:shd w:val="clear" w:color="auto" w:fill="auto"/>
            <w:noWrap/>
            <w:vAlign w:val="center"/>
            <w:hideMark/>
          </w:tcPr>
          <w:p w:rsidR="00257172" w:rsidRPr="00257172" w:rsidRDefault="00257172" w:rsidP="00257172">
            <w:r w:rsidRPr="00257172">
              <w:rPr>
                <w:rFonts w:hint="cs"/>
                <w:rtl/>
              </w:rPr>
              <w:t>70/5</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آلمان</w:t>
            </w:r>
          </w:p>
        </w:tc>
        <w:tc>
          <w:tcPr>
            <w:tcW w:w="715" w:type="pct"/>
            <w:shd w:val="clear" w:color="auto" w:fill="auto"/>
            <w:noWrap/>
            <w:vAlign w:val="center"/>
            <w:hideMark/>
          </w:tcPr>
          <w:p w:rsidR="00257172" w:rsidRPr="00257172" w:rsidRDefault="00257172" w:rsidP="00257172">
            <w:pPr>
              <w:rPr>
                <w:rtl/>
              </w:rPr>
            </w:pPr>
            <w:r w:rsidRPr="00257172">
              <w:rPr>
                <w:rFonts w:hint="cs"/>
                <w:rtl/>
              </w:rPr>
              <w:t>70/8</w:t>
            </w:r>
          </w:p>
        </w:tc>
        <w:tc>
          <w:tcPr>
            <w:tcW w:w="833" w:type="pct"/>
            <w:shd w:val="clear" w:color="auto" w:fill="auto"/>
            <w:noWrap/>
            <w:vAlign w:val="center"/>
            <w:hideMark/>
          </w:tcPr>
          <w:p w:rsidR="00257172" w:rsidRPr="00257172" w:rsidRDefault="00257172" w:rsidP="00257172">
            <w:r w:rsidRPr="00257172">
              <w:rPr>
                <w:rFonts w:hint="cs"/>
                <w:rtl/>
              </w:rPr>
              <w:t>30/3</w:t>
            </w:r>
          </w:p>
        </w:tc>
        <w:tc>
          <w:tcPr>
            <w:tcW w:w="747" w:type="pct"/>
            <w:shd w:val="clear" w:color="auto" w:fill="FFFFFF"/>
            <w:vAlign w:val="center"/>
          </w:tcPr>
          <w:p w:rsidR="00257172" w:rsidRPr="00257172" w:rsidRDefault="00257172" w:rsidP="00257172">
            <w:r w:rsidRPr="00257172">
              <w:rPr>
                <w:rFonts w:hint="cs"/>
                <w:rtl/>
              </w:rPr>
              <w:t>30/2</w:t>
            </w:r>
          </w:p>
        </w:tc>
        <w:tc>
          <w:tcPr>
            <w:tcW w:w="1035" w:type="pct"/>
            <w:shd w:val="clear" w:color="auto" w:fill="auto"/>
            <w:noWrap/>
            <w:vAlign w:val="center"/>
            <w:hideMark/>
          </w:tcPr>
          <w:p w:rsidR="00257172" w:rsidRPr="00257172" w:rsidRDefault="00257172" w:rsidP="00257172">
            <w:r w:rsidRPr="00257172">
              <w:rPr>
                <w:rFonts w:hint="cs"/>
                <w:rtl/>
              </w:rPr>
              <w:t>10/2</w:t>
            </w:r>
          </w:p>
        </w:tc>
        <w:tc>
          <w:tcPr>
            <w:tcW w:w="954" w:type="pct"/>
            <w:shd w:val="clear" w:color="auto" w:fill="auto"/>
            <w:noWrap/>
            <w:vAlign w:val="center"/>
            <w:hideMark/>
          </w:tcPr>
          <w:p w:rsidR="00257172" w:rsidRPr="00257172" w:rsidRDefault="00257172" w:rsidP="00257172">
            <w:r w:rsidRPr="00257172">
              <w:rPr>
                <w:rFonts w:hint="cs"/>
                <w:rtl/>
              </w:rPr>
              <w:t>20/2</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ژاپن</w:t>
            </w:r>
          </w:p>
        </w:tc>
        <w:tc>
          <w:tcPr>
            <w:tcW w:w="715" w:type="pct"/>
            <w:shd w:val="clear" w:color="auto" w:fill="auto"/>
            <w:noWrap/>
            <w:vAlign w:val="center"/>
            <w:hideMark/>
          </w:tcPr>
          <w:p w:rsidR="00257172" w:rsidRPr="00257172" w:rsidRDefault="00257172" w:rsidP="00257172">
            <w:pPr>
              <w:rPr>
                <w:rtl/>
              </w:rPr>
            </w:pPr>
            <w:r w:rsidRPr="00257172">
              <w:t>.</w:t>
            </w:r>
            <w:r w:rsidRPr="00257172">
              <w:rPr>
                <w:rFonts w:hint="cs"/>
                <w:rtl/>
              </w:rPr>
              <w:t>.</w:t>
            </w:r>
            <w:r w:rsidRPr="00257172">
              <w:t>.</w:t>
            </w:r>
          </w:p>
        </w:tc>
        <w:tc>
          <w:tcPr>
            <w:tcW w:w="833" w:type="pct"/>
            <w:shd w:val="clear" w:color="auto" w:fill="auto"/>
            <w:noWrap/>
            <w:vAlign w:val="center"/>
            <w:hideMark/>
          </w:tcPr>
          <w:p w:rsidR="00257172" w:rsidRPr="00257172" w:rsidRDefault="00257172" w:rsidP="00257172">
            <w:r w:rsidRPr="00257172">
              <w:rPr>
                <w:rFonts w:hint="cs"/>
                <w:rtl/>
              </w:rPr>
              <w:t>60/3</w:t>
            </w:r>
          </w:p>
        </w:tc>
        <w:tc>
          <w:tcPr>
            <w:tcW w:w="747" w:type="pct"/>
            <w:shd w:val="clear" w:color="auto" w:fill="FFFFFF"/>
            <w:vAlign w:val="center"/>
          </w:tcPr>
          <w:p w:rsidR="00257172" w:rsidRPr="00257172" w:rsidRDefault="00257172" w:rsidP="00257172">
            <w:r w:rsidRPr="00257172">
              <w:rPr>
                <w:rFonts w:hint="cs"/>
                <w:rtl/>
              </w:rPr>
              <w:t>60/2</w:t>
            </w:r>
          </w:p>
        </w:tc>
        <w:tc>
          <w:tcPr>
            <w:tcW w:w="1035" w:type="pct"/>
            <w:shd w:val="clear" w:color="auto" w:fill="auto"/>
            <w:noWrap/>
            <w:vAlign w:val="center"/>
            <w:hideMark/>
          </w:tcPr>
          <w:p w:rsidR="00257172" w:rsidRPr="00257172" w:rsidRDefault="00257172" w:rsidP="00257172">
            <w:r w:rsidRPr="00257172">
              <w:rPr>
                <w:rFonts w:hint="cs"/>
                <w:rtl/>
              </w:rPr>
              <w:t>80/2</w:t>
            </w:r>
          </w:p>
        </w:tc>
        <w:tc>
          <w:tcPr>
            <w:tcW w:w="954" w:type="pct"/>
            <w:shd w:val="clear" w:color="auto" w:fill="auto"/>
            <w:noWrap/>
            <w:vAlign w:val="center"/>
            <w:hideMark/>
          </w:tcPr>
          <w:p w:rsidR="00257172" w:rsidRPr="00257172" w:rsidRDefault="00257172" w:rsidP="00257172">
            <w:r w:rsidRPr="00257172">
              <w:rPr>
                <w:rFonts w:hint="cs"/>
                <w:rtl/>
              </w:rPr>
              <w:t>70/2</w:t>
            </w:r>
          </w:p>
        </w:tc>
      </w:tr>
      <w:tr w:rsidR="00257172" w:rsidRPr="00257172" w:rsidTr="00B745C3">
        <w:trPr>
          <w:trHeight w:val="390"/>
          <w:jc w:val="center"/>
        </w:trPr>
        <w:tc>
          <w:tcPr>
            <w:tcW w:w="715" w:type="pct"/>
            <w:shd w:val="clear" w:color="auto" w:fill="FFFFFF"/>
            <w:noWrap/>
            <w:vAlign w:val="center"/>
            <w:hideMark/>
          </w:tcPr>
          <w:p w:rsidR="00257172" w:rsidRPr="00257172" w:rsidRDefault="00257172" w:rsidP="00257172">
            <w:pPr>
              <w:rPr>
                <w:rtl/>
              </w:rPr>
            </w:pPr>
            <w:r w:rsidRPr="00257172">
              <w:rPr>
                <w:rtl/>
              </w:rPr>
              <w:lastRenderedPageBreak/>
              <w:t>ایران</w:t>
            </w:r>
          </w:p>
        </w:tc>
        <w:tc>
          <w:tcPr>
            <w:tcW w:w="715" w:type="pct"/>
            <w:shd w:val="clear" w:color="auto" w:fill="FFFFFF"/>
            <w:noWrap/>
            <w:vAlign w:val="center"/>
            <w:hideMark/>
          </w:tcPr>
          <w:p w:rsidR="00257172" w:rsidRPr="00257172" w:rsidRDefault="00257172" w:rsidP="00257172">
            <w:pPr>
              <w:rPr>
                <w:rtl/>
              </w:rPr>
            </w:pPr>
            <w:r w:rsidRPr="00257172">
              <w:rPr>
                <w:rFonts w:hint="cs"/>
                <w:rtl/>
              </w:rPr>
              <w:t>30/8</w:t>
            </w:r>
          </w:p>
        </w:tc>
        <w:tc>
          <w:tcPr>
            <w:tcW w:w="833" w:type="pct"/>
            <w:shd w:val="clear" w:color="auto" w:fill="FFFFFF"/>
            <w:noWrap/>
            <w:vAlign w:val="center"/>
            <w:hideMark/>
          </w:tcPr>
          <w:p w:rsidR="00257172" w:rsidRPr="00257172" w:rsidRDefault="00257172" w:rsidP="00257172">
            <w:r w:rsidRPr="00257172">
              <w:rPr>
                <w:rFonts w:hint="cs"/>
                <w:rtl/>
              </w:rPr>
              <w:t>00/23</w:t>
            </w:r>
          </w:p>
        </w:tc>
        <w:tc>
          <w:tcPr>
            <w:tcW w:w="747" w:type="pct"/>
            <w:shd w:val="clear" w:color="auto" w:fill="FFFFFF"/>
            <w:vAlign w:val="center"/>
          </w:tcPr>
          <w:p w:rsidR="00257172" w:rsidRPr="00257172" w:rsidRDefault="00257172" w:rsidP="00257172">
            <w:r w:rsidRPr="00257172">
              <w:rPr>
                <w:rFonts w:hint="cs"/>
                <w:rtl/>
              </w:rPr>
              <w:t>00/31</w:t>
            </w:r>
          </w:p>
        </w:tc>
        <w:tc>
          <w:tcPr>
            <w:tcW w:w="1035" w:type="pct"/>
            <w:shd w:val="clear" w:color="auto" w:fill="FFFFFF"/>
            <w:noWrap/>
            <w:vAlign w:val="center"/>
            <w:hideMark/>
          </w:tcPr>
          <w:p w:rsidR="00257172" w:rsidRPr="00257172" w:rsidRDefault="00257172" w:rsidP="00257172">
            <w:r w:rsidRPr="00257172">
              <w:rPr>
                <w:rFonts w:hint="cs"/>
                <w:rtl/>
              </w:rPr>
              <w:t>80/33</w:t>
            </w:r>
          </w:p>
        </w:tc>
        <w:tc>
          <w:tcPr>
            <w:tcW w:w="954" w:type="pct"/>
            <w:shd w:val="clear" w:color="auto" w:fill="FFFFFF"/>
            <w:noWrap/>
            <w:vAlign w:val="center"/>
            <w:hideMark/>
          </w:tcPr>
          <w:p w:rsidR="00257172" w:rsidRPr="00257172" w:rsidRDefault="00257172" w:rsidP="00257172">
            <w:r w:rsidRPr="00257172">
              <w:rPr>
                <w:rFonts w:hint="cs"/>
                <w:rtl/>
              </w:rPr>
              <w:t>00/20</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کره جنوبی</w:t>
            </w:r>
          </w:p>
        </w:tc>
        <w:tc>
          <w:tcPr>
            <w:tcW w:w="715" w:type="pct"/>
            <w:shd w:val="clear" w:color="auto" w:fill="auto"/>
            <w:noWrap/>
            <w:vAlign w:val="center"/>
            <w:hideMark/>
          </w:tcPr>
          <w:p w:rsidR="00257172" w:rsidRPr="00257172" w:rsidRDefault="00257172" w:rsidP="00257172">
            <w:pPr>
              <w:rPr>
                <w:rtl/>
              </w:rPr>
            </w:pPr>
            <w:r w:rsidRPr="00257172">
              <w:rPr>
                <w:rFonts w:hint="cs"/>
                <w:rtl/>
              </w:rPr>
              <w:t>90/1</w:t>
            </w:r>
          </w:p>
        </w:tc>
        <w:tc>
          <w:tcPr>
            <w:tcW w:w="833" w:type="pct"/>
            <w:shd w:val="clear" w:color="auto" w:fill="auto"/>
            <w:noWrap/>
            <w:vAlign w:val="center"/>
            <w:hideMark/>
          </w:tcPr>
          <w:p w:rsidR="00257172" w:rsidRPr="00257172" w:rsidRDefault="00257172" w:rsidP="00257172">
            <w:r w:rsidRPr="00257172">
              <w:rPr>
                <w:rFonts w:hint="cs"/>
                <w:rtl/>
              </w:rPr>
              <w:t>00/4</w:t>
            </w:r>
          </w:p>
        </w:tc>
        <w:tc>
          <w:tcPr>
            <w:tcW w:w="747" w:type="pct"/>
            <w:shd w:val="clear" w:color="auto" w:fill="FFFFFF"/>
            <w:vAlign w:val="center"/>
          </w:tcPr>
          <w:p w:rsidR="00257172" w:rsidRPr="00257172" w:rsidRDefault="00257172" w:rsidP="00257172">
            <w:r w:rsidRPr="00257172">
              <w:rPr>
                <w:rFonts w:hint="cs"/>
                <w:rtl/>
              </w:rPr>
              <w:t>00/4</w:t>
            </w:r>
          </w:p>
        </w:tc>
        <w:tc>
          <w:tcPr>
            <w:tcW w:w="1035" w:type="pct"/>
            <w:shd w:val="clear" w:color="auto" w:fill="auto"/>
            <w:noWrap/>
            <w:vAlign w:val="center"/>
            <w:hideMark/>
          </w:tcPr>
          <w:p w:rsidR="00257172" w:rsidRPr="00257172" w:rsidRDefault="00257172" w:rsidP="00257172">
            <w:r w:rsidRPr="00257172">
              <w:rPr>
                <w:rFonts w:hint="cs"/>
                <w:rtl/>
              </w:rPr>
              <w:t>30/3</w:t>
            </w:r>
          </w:p>
        </w:tc>
        <w:tc>
          <w:tcPr>
            <w:tcW w:w="954" w:type="pct"/>
            <w:shd w:val="clear" w:color="auto" w:fill="auto"/>
            <w:noWrap/>
            <w:vAlign w:val="center"/>
            <w:hideMark/>
          </w:tcPr>
          <w:p w:rsidR="00257172" w:rsidRPr="00257172" w:rsidRDefault="00257172" w:rsidP="00257172">
            <w:r w:rsidRPr="00257172">
              <w:rPr>
                <w:rFonts w:hint="cs"/>
                <w:rtl/>
              </w:rPr>
              <w:t>60/3</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ترکیه</w:t>
            </w:r>
          </w:p>
        </w:tc>
        <w:tc>
          <w:tcPr>
            <w:tcW w:w="715" w:type="pct"/>
            <w:shd w:val="clear" w:color="auto" w:fill="auto"/>
            <w:noWrap/>
            <w:vAlign w:val="center"/>
            <w:hideMark/>
          </w:tcPr>
          <w:p w:rsidR="00257172" w:rsidRPr="00257172" w:rsidRDefault="00257172" w:rsidP="00257172">
            <w:pPr>
              <w:rPr>
                <w:rtl/>
              </w:rPr>
            </w:pPr>
            <w:r w:rsidRPr="00257172">
              <w:rPr>
                <w:rFonts w:hint="cs"/>
                <w:rtl/>
              </w:rPr>
              <w:t>20/11</w:t>
            </w:r>
          </w:p>
        </w:tc>
        <w:tc>
          <w:tcPr>
            <w:tcW w:w="833" w:type="pct"/>
            <w:shd w:val="clear" w:color="auto" w:fill="auto"/>
            <w:noWrap/>
            <w:vAlign w:val="center"/>
            <w:hideMark/>
          </w:tcPr>
          <w:p w:rsidR="00257172" w:rsidRPr="00257172" w:rsidRDefault="00257172" w:rsidP="00257172">
            <w:r w:rsidRPr="00257172">
              <w:rPr>
                <w:rFonts w:hint="cs"/>
                <w:rtl/>
              </w:rPr>
              <w:t>70/20</w:t>
            </w:r>
          </w:p>
        </w:tc>
        <w:tc>
          <w:tcPr>
            <w:tcW w:w="747" w:type="pct"/>
            <w:shd w:val="clear" w:color="auto" w:fill="FFFFFF"/>
            <w:vAlign w:val="center"/>
          </w:tcPr>
          <w:p w:rsidR="00257172" w:rsidRPr="00257172" w:rsidRDefault="00257172" w:rsidP="00257172">
            <w:r w:rsidRPr="00257172">
              <w:rPr>
                <w:rFonts w:hint="cs"/>
                <w:rtl/>
              </w:rPr>
              <w:t>60/16</w:t>
            </w:r>
          </w:p>
        </w:tc>
        <w:tc>
          <w:tcPr>
            <w:tcW w:w="1035" w:type="pct"/>
            <w:shd w:val="clear" w:color="auto" w:fill="auto"/>
            <w:noWrap/>
            <w:vAlign w:val="center"/>
            <w:hideMark/>
          </w:tcPr>
          <w:p w:rsidR="00257172" w:rsidRPr="00257172" w:rsidRDefault="00257172" w:rsidP="00257172">
            <w:r w:rsidRPr="00257172">
              <w:rPr>
                <w:rFonts w:hint="cs"/>
                <w:rtl/>
              </w:rPr>
              <w:t>60/8</w:t>
            </w:r>
          </w:p>
        </w:tc>
        <w:tc>
          <w:tcPr>
            <w:tcW w:w="954" w:type="pct"/>
            <w:shd w:val="clear" w:color="auto" w:fill="auto"/>
            <w:noWrap/>
            <w:vAlign w:val="center"/>
            <w:hideMark/>
          </w:tcPr>
          <w:p w:rsidR="00257172" w:rsidRPr="00257172" w:rsidRDefault="00257172" w:rsidP="00257172">
            <w:r w:rsidRPr="00257172">
              <w:rPr>
                <w:rFonts w:hint="cs"/>
                <w:rtl/>
              </w:rPr>
              <w:t>80/11</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انگلستان</w:t>
            </w:r>
          </w:p>
        </w:tc>
        <w:tc>
          <w:tcPr>
            <w:tcW w:w="715" w:type="pct"/>
            <w:shd w:val="clear" w:color="auto" w:fill="auto"/>
            <w:noWrap/>
            <w:vAlign w:val="center"/>
            <w:hideMark/>
          </w:tcPr>
          <w:p w:rsidR="00257172" w:rsidRPr="00257172" w:rsidRDefault="00257172" w:rsidP="00257172">
            <w:pPr>
              <w:rPr>
                <w:rtl/>
              </w:rPr>
            </w:pPr>
            <w:r w:rsidRPr="00257172">
              <w:rPr>
                <w:rFonts w:hint="cs"/>
                <w:rtl/>
              </w:rPr>
              <w:t>60/7</w:t>
            </w:r>
          </w:p>
        </w:tc>
        <w:tc>
          <w:tcPr>
            <w:tcW w:w="833" w:type="pct"/>
            <w:shd w:val="clear" w:color="auto" w:fill="auto"/>
            <w:noWrap/>
            <w:vAlign w:val="center"/>
            <w:hideMark/>
          </w:tcPr>
          <w:p w:rsidR="00257172" w:rsidRPr="00257172" w:rsidRDefault="00257172" w:rsidP="00257172">
            <w:r w:rsidRPr="00257172">
              <w:rPr>
                <w:rFonts w:hint="cs"/>
                <w:rtl/>
              </w:rPr>
              <w:t>30/5</w:t>
            </w:r>
          </w:p>
        </w:tc>
        <w:tc>
          <w:tcPr>
            <w:tcW w:w="747" w:type="pct"/>
            <w:shd w:val="clear" w:color="auto" w:fill="FFFFFF"/>
            <w:vAlign w:val="center"/>
          </w:tcPr>
          <w:p w:rsidR="00257172" w:rsidRPr="00257172" w:rsidRDefault="00257172" w:rsidP="00257172">
            <w:r w:rsidRPr="00257172">
              <w:rPr>
                <w:rFonts w:hint="cs"/>
                <w:rtl/>
              </w:rPr>
              <w:t>10/3</w:t>
            </w:r>
          </w:p>
        </w:tc>
        <w:tc>
          <w:tcPr>
            <w:tcW w:w="1035" w:type="pct"/>
            <w:shd w:val="clear" w:color="auto" w:fill="auto"/>
            <w:noWrap/>
            <w:vAlign w:val="center"/>
            <w:hideMark/>
          </w:tcPr>
          <w:p w:rsidR="00257172" w:rsidRPr="00257172" w:rsidRDefault="00257172" w:rsidP="00257172">
            <w:r w:rsidRPr="00257172">
              <w:rPr>
                <w:rFonts w:hint="cs"/>
                <w:rtl/>
              </w:rPr>
              <w:t>80/2</w:t>
            </w:r>
          </w:p>
        </w:tc>
        <w:tc>
          <w:tcPr>
            <w:tcW w:w="954" w:type="pct"/>
            <w:shd w:val="clear" w:color="auto" w:fill="auto"/>
            <w:noWrap/>
            <w:vAlign w:val="center"/>
            <w:hideMark/>
          </w:tcPr>
          <w:p w:rsidR="00257172" w:rsidRPr="00257172" w:rsidRDefault="00257172" w:rsidP="00257172">
            <w:r w:rsidRPr="00257172">
              <w:rPr>
                <w:rFonts w:hint="cs"/>
                <w:rtl/>
              </w:rPr>
              <w:t>90/2</w:t>
            </w:r>
          </w:p>
        </w:tc>
      </w:tr>
      <w:tr w:rsidR="00257172" w:rsidRPr="00257172" w:rsidTr="00B745C3">
        <w:trPr>
          <w:trHeight w:val="390"/>
          <w:jc w:val="center"/>
        </w:trPr>
        <w:tc>
          <w:tcPr>
            <w:tcW w:w="715" w:type="pct"/>
            <w:shd w:val="clear" w:color="auto" w:fill="auto"/>
            <w:noWrap/>
            <w:vAlign w:val="center"/>
            <w:hideMark/>
          </w:tcPr>
          <w:p w:rsidR="00257172" w:rsidRPr="00257172" w:rsidRDefault="00257172" w:rsidP="00257172">
            <w:r w:rsidRPr="00257172">
              <w:rPr>
                <w:rtl/>
              </w:rPr>
              <w:t xml:space="preserve">متوسط اعضای </w:t>
            </w:r>
            <w:r w:rsidRPr="00257172">
              <w:t>OECD</w:t>
            </w:r>
          </w:p>
        </w:tc>
        <w:tc>
          <w:tcPr>
            <w:tcW w:w="715" w:type="pct"/>
            <w:shd w:val="clear" w:color="auto" w:fill="auto"/>
            <w:noWrap/>
            <w:vAlign w:val="center"/>
            <w:hideMark/>
          </w:tcPr>
          <w:p w:rsidR="00257172" w:rsidRPr="00257172" w:rsidRDefault="00257172" w:rsidP="00257172">
            <w:pPr>
              <w:rPr>
                <w:rtl/>
              </w:rPr>
            </w:pPr>
            <w:r w:rsidRPr="00257172">
              <w:t>..</w:t>
            </w:r>
            <w:r w:rsidRPr="00257172">
              <w:rPr>
                <w:rFonts w:hint="cs"/>
                <w:rtl/>
              </w:rPr>
              <w:t>.</w:t>
            </w:r>
          </w:p>
        </w:tc>
        <w:tc>
          <w:tcPr>
            <w:tcW w:w="833" w:type="pct"/>
            <w:shd w:val="clear" w:color="auto" w:fill="auto"/>
            <w:noWrap/>
            <w:vAlign w:val="center"/>
            <w:hideMark/>
          </w:tcPr>
          <w:p w:rsidR="00257172" w:rsidRPr="00257172" w:rsidRDefault="00257172" w:rsidP="00257172">
            <w:r w:rsidRPr="00257172">
              <w:rPr>
                <w:rFonts w:hint="cs"/>
                <w:rtl/>
              </w:rPr>
              <w:t>69/12</w:t>
            </w:r>
          </w:p>
        </w:tc>
        <w:tc>
          <w:tcPr>
            <w:tcW w:w="747" w:type="pct"/>
            <w:shd w:val="clear" w:color="auto" w:fill="FFFFFF"/>
            <w:vAlign w:val="center"/>
          </w:tcPr>
          <w:p w:rsidR="00257172" w:rsidRPr="00257172" w:rsidRDefault="00257172" w:rsidP="00257172">
            <w:r w:rsidRPr="00257172">
              <w:rPr>
                <w:rFonts w:hint="cs"/>
                <w:rtl/>
              </w:rPr>
              <w:t>37/8</w:t>
            </w:r>
          </w:p>
        </w:tc>
        <w:tc>
          <w:tcPr>
            <w:tcW w:w="1035" w:type="pct"/>
            <w:shd w:val="clear" w:color="auto" w:fill="auto"/>
            <w:noWrap/>
            <w:vAlign w:val="center"/>
            <w:hideMark/>
          </w:tcPr>
          <w:p w:rsidR="00257172" w:rsidRPr="00257172" w:rsidRDefault="00257172" w:rsidP="00257172">
            <w:r w:rsidRPr="00257172">
              <w:rPr>
                <w:rFonts w:hint="cs"/>
                <w:rtl/>
              </w:rPr>
              <w:t>45/6</w:t>
            </w:r>
          </w:p>
        </w:tc>
        <w:tc>
          <w:tcPr>
            <w:tcW w:w="954" w:type="pct"/>
            <w:shd w:val="clear" w:color="auto" w:fill="auto"/>
            <w:noWrap/>
            <w:vAlign w:val="center"/>
            <w:hideMark/>
          </w:tcPr>
          <w:p w:rsidR="00257172" w:rsidRPr="00257172" w:rsidRDefault="00257172" w:rsidP="00257172">
            <w:r w:rsidRPr="00257172">
              <w:rPr>
                <w:rFonts w:hint="cs"/>
                <w:rtl/>
              </w:rPr>
              <w:t>10/7</w:t>
            </w:r>
          </w:p>
        </w:tc>
      </w:tr>
    </w:tbl>
    <w:p w:rsidR="00257172" w:rsidRPr="00257172" w:rsidRDefault="00257172" w:rsidP="00257172">
      <w:pPr>
        <w:rPr>
          <w:rtl/>
        </w:rPr>
      </w:pPr>
      <w:bookmarkStart w:id="18" w:name="_Toc68207437"/>
      <w:r w:rsidRPr="00257172">
        <w:rPr>
          <w:rtl/>
        </w:rPr>
        <w:t>منبع: بانک اطلاعاتی بانک جهانی</w:t>
      </w:r>
      <w:bookmarkEnd w:id="18"/>
    </w:p>
    <w:p w:rsidR="00257172" w:rsidRPr="00257172" w:rsidRDefault="00257172" w:rsidP="00257172">
      <w:pPr>
        <w:rPr>
          <w:rtl/>
        </w:rPr>
      </w:pPr>
      <w:r w:rsidRPr="00257172">
        <w:rPr>
          <w:rtl/>
        </w:rPr>
        <w:t xml:space="preserve">داده‌ها و اطلاعات بالا نشان می‌دهد که معیار دوم در نظام اشتغال دانش‌آموختگان آموزش عالی مصداق ندارد. </w:t>
      </w:r>
    </w:p>
    <w:p w:rsidR="00257172" w:rsidRPr="00257172" w:rsidRDefault="00257172" w:rsidP="00257172">
      <w:pPr>
        <w:rPr>
          <w:rtl/>
        </w:rPr>
      </w:pPr>
      <w:r w:rsidRPr="00257172">
        <w:rPr>
          <w:rtl/>
        </w:rPr>
        <w:t>در شرایط فعلی اقتصاد کشور، عدم‌تعادل عرضه و تقاضا در بازار کار، چه به صورت مازاد نیروی کار و چه به صورت کمبود تقاضای نیروی کار، به</w:t>
      </w:r>
      <w:r w:rsidRPr="00257172">
        <w:rPr>
          <w:rFonts w:hint="cs"/>
          <w:rtl/>
        </w:rPr>
        <w:t>‌</w:t>
      </w:r>
      <w:r w:rsidRPr="00257172">
        <w:rPr>
          <w:rtl/>
        </w:rPr>
        <w:t>وضوح قابل</w:t>
      </w:r>
      <w:r w:rsidRPr="00257172">
        <w:rPr>
          <w:rFonts w:hint="cs"/>
          <w:rtl/>
        </w:rPr>
        <w:t>‌</w:t>
      </w:r>
      <w:r w:rsidRPr="00257172">
        <w:rPr>
          <w:rtl/>
        </w:rPr>
        <w:t>مشاهده است. در این میان</w:t>
      </w:r>
      <w:r w:rsidRPr="00257172">
        <w:rPr>
          <w:rFonts w:hint="cs"/>
          <w:rtl/>
        </w:rPr>
        <w:t>،</w:t>
      </w:r>
      <w:r w:rsidRPr="00257172">
        <w:rPr>
          <w:rtl/>
        </w:rPr>
        <w:t xml:space="preserve"> دانش‌آموختگان جوان دانشگاهی نیز</w:t>
      </w:r>
      <w:r w:rsidRPr="00257172">
        <w:rPr>
          <w:rFonts w:hint="cs"/>
          <w:rtl/>
        </w:rPr>
        <w:t>،</w:t>
      </w:r>
      <w:r w:rsidRPr="00257172">
        <w:rPr>
          <w:rtl/>
        </w:rPr>
        <w:t xml:space="preserve"> با وجود سرمایه‌گذاری‌ها و هزینه‌های قابل</w:t>
      </w:r>
      <w:r w:rsidRPr="00257172">
        <w:rPr>
          <w:rFonts w:hint="cs"/>
          <w:rtl/>
        </w:rPr>
        <w:t>‌</w:t>
      </w:r>
      <w:r w:rsidRPr="00257172">
        <w:rPr>
          <w:rtl/>
        </w:rPr>
        <w:t>ملاحظه</w:t>
      </w:r>
      <w:r w:rsidRPr="00257172">
        <w:rPr>
          <w:rFonts w:hint="cs"/>
          <w:rtl/>
        </w:rPr>
        <w:t>‌</w:t>
      </w:r>
      <w:r w:rsidRPr="00257172">
        <w:rPr>
          <w:rtl/>
        </w:rPr>
        <w:t>ای که برای رشد و ارتقای سطح دانش آن‌ها در قالب آموزش دانشگاهی انجام گرفته است، از امکان نسبتاً کمی برای یافتن مشاغل مناسب و مرتبط با ویژگی</w:t>
      </w:r>
      <w:r w:rsidRPr="00257172">
        <w:rPr>
          <w:rFonts w:hint="cs"/>
          <w:rtl/>
        </w:rPr>
        <w:t>‌</w:t>
      </w:r>
      <w:r w:rsidRPr="00257172">
        <w:rPr>
          <w:rtl/>
        </w:rPr>
        <w:t>ها و شرایط خوب برخوردارند</w:t>
      </w:r>
      <w:r w:rsidRPr="00257172">
        <w:t>.</w:t>
      </w:r>
    </w:p>
    <w:p w:rsidR="00257172" w:rsidRPr="00257172" w:rsidRDefault="00257172" w:rsidP="00257172">
      <w:pPr>
        <w:rPr>
          <w:rtl/>
        </w:rPr>
      </w:pPr>
      <w:r w:rsidRPr="00257172">
        <w:rPr>
          <w:rtl/>
        </w:rPr>
        <w:t>یادگیری، خلاقیت، جذب دانش، اشاع</w:t>
      </w:r>
      <w:r w:rsidRPr="00257172">
        <w:rPr>
          <w:rFonts w:hint="cs"/>
          <w:rtl/>
        </w:rPr>
        <w:t>ۀ</w:t>
      </w:r>
      <w:r w:rsidRPr="00257172">
        <w:rPr>
          <w:rtl/>
        </w:rPr>
        <w:t xml:space="preserve"> دانش، نوآوری و کارآفرینی به</w:t>
      </w:r>
      <w:r w:rsidRPr="00257172">
        <w:rPr>
          <w:rFonts w:hint="cs"/>
          <w:rtl/>
        </w:rPr>
        <w:t>‌</w:t>
      </w:r>
      <w:r w:rsidRPr="00257172">
        <w:rPr>
          <w:rtl/>
        </w:rPr>
        <w:t>مثاب</w:t>
      </w:r>
      <w:r w:rsidRPr="00257172">
        <w:rPr>
          <w:rFonts w:hint="cs"/>
          <w:rtl/>
        </w:rPr>
        <w:t>ۀ</w:t>
      </w:r>
      <w:r w:rsidRPr="00257172">
        <w:rPr>
          <w:rtl/>
        </w:rPr>
        <w:t xml:space="preserve"> نیرو</w:t>
      </w:r>
      <w:r w:rsidRPr="00257172">
        <w:rPr>
          <w:rFonts w:hint="cs"/>
          <w:rtl/>
        </w:rPr>
        <w:t>های</w:t>
      </w:r>
      <w:r w:rsidRPr="00257172">
        <w:rPr>
          <w:rtl/>
        </w:rPr>
        <w:t xml:space="preserve"> محرک</w:t>
      </w:r>
      <w:r w:rsidRPr="00257172">
        <w:rPr>
          <w:rFonts w:hint="cs"/>
          <w:rtl/>
        </w:rPr>
        <w:t>ۀ</w:t>
      </w:r>
      <w:r w:rsidRPr="00257172">
        <w:rPr>
          <w:rtl/>
        </w:rPr>
        <w:t xml:space="preserve"> تکامل و توسعه توسط نیروی انسانی متخصص صورت می</w:t>
      </w:r>
      <w:r w:rsidRPr="00257172">
        <w:rPr>
          <w:rFonts w:hint="cs"/>
          <w:rtl/>
        </w:rPr>
        <w:t>‌</w:t>
      </w:r>
      <w:r w:rsidRPr="00257172">
        <w:rPr>
          <w:rtl/>
        </w:rPr>
        <w:t xml:space="preserve">گیرند. پایین بودن این فعالیت‌ها در </w:t>
      </w:r>
      <w:r w:rsidRPr="00257172">
        <w:rPr>
          <w:rFonts w:hint="cs"/>
          <w:rtl/>
        </w:rPr>
        <w:t xml:space="preserve">هر </w:t>
      </w:r>
      <w:r w:rsidRPr="00257172">
        <w:rPr>
          <w:rtl/>
        </w:rPr>
        <w:t>کشور حکایت از این دارد که نیروی انسانی متخصص در آن کشور از اثربخشی لازم برخوردار نیست. بررسی‌ نمایه‌های جهانی نشان می‌دهد که ایران در میان 131</w:t>
      </w:r>
      <w:r w:rsidRPr="00257172">
        <w:rPr>
          <w:rFonts w:hint="cs"/>
          <w:rtl/>
        </w:rPr>
        <w:t xml:space="preserve"> </w:t>
      </w:r>
      <w:r w:rsidRPr="00257172">
        <w:rPr>
          <w:rtl/>
        </w:rPr>
        <w:t>کشور جهان ازنظر جذب دانش، اشاع</w:t>
      </w:r>
      <w:r w:rsidRPr="00257172">
        <w:rPr>
          <w:rFonts w:hint="cs"/>
          <w:rtl/>
        </w:rPr>
        <w:t>ۀ</w:t>
      </w:r>
      <w:r w:rsidRPr="00257172">
        <w:rPr>
          <w:rtl/>
        </w:rPr>
        <w:t xml:space="preserve"> دانش، خلاقیت و نوآوری به ترتیب رتبه‌های 99، 117، 114 و 100 را دارد (</w:t>
      </w:r>
      <w:r w:rsidRPr="00257172">
        <w:t>INSEAD and WIPO, 2020</w:t>
      </w:r>
      <w:r w:rsidRPr="00257172">
        <w:rPr>
          <w:rtl/>
        </w:rPr>
        <w:t>). این مسائل باعث شده است بهره‌وری نیروی کار در سطح بسیار نازل باقی بماند. بررسی نماگرهای بین‌المللی نشان می‌دهد که ایران ازنظر بهره‌وری نیروی کار در میان 148 کشور جهان رتب</w:t>
      </w:r>
      <w:r w:rsidRPr="00257172">
        <w:rPr>
          <w:rFonts w:hint="cs"/>
          <w:rtl/>
        </w:rPr>
        <w:t>ۀ</w:t>
      </w:r>
      <w:r w:rsidRPr="00257172">
        <w:rPr>
          <w:rtl/>
        </w:rPr>
        <w:t xml:space="preserve"> 130 را دارد (</w:t>
      </w:r>
      <w:r w:rsidRPr="00257172">
        <w:t>WEF, 2017</w:t>
      </w:r>
      <w:r w:rsidRPr="00257172">
        <w:rPr>
          <w:rtl/>
        </w:rPr>
        <w:t>). بنابراین، مسئل</w:t>
      </w:r>
      <w:r w:rsidRPr="00257172">
        <w:rPr>
          <w:rFonts w:hint="cs"/>
          <w:rtl/>
        </w:rPr>
        <w:t>ۀ</w:t>
      </w:r>
      <w:r w:rsidRPr="00257172">
        <w:rPr>
          <w:rtl/>
        </w:rPr>
        <w:t xml:space="preserve"> اصلی اقتصاد ایران عدم</w:t>
      </w:r>
      <w:r w:rsidRPr="00257172">
        <w:rPr>
          <w:rFonts w:hint="cs"/>
          <w:rtl/>
        </w:rPr>
        <w:t>‌</w:t>
      </w:r>
      <w:r w:rsidRPr="00257172">
        <w:rPr>
          <w:rtl/>
        </w:rPr>
        <w:t>اثربخشی دانش‌آموختگان آموزش عالی است.</w:t>
      </w:r>
    </w:p>
    <w:p w:rsidR="00257172" w:rsidRPr="00257172" w:rsidRDefault="00257172" w:rsidP="00257172">
      <w:pPr>
        <w:rPr>
          <w:rtl/>
        </w:rPr>
      </w:pPr>
      <w:r w:rsidRPr="00257172">
        <w:rPr>
          <w:rtl/>
        </w:rPr>
        <w:t>مجریان و سیاست‌گذاران در ایران دیدگاه‌ها</w:t>
      </w:r>
      <w:r w:rsidRPr="00257172">
        <w:rPr>
          <w:rFonts w:hint="cs"/>
          <w:rtl/>
        </w:rPr>
        <w:t>ی</w:t>
      </w:r>
      <w:r w:rsidRPr="00257172">
        <w:rPr>
          <w:rtl/>
        </w:rPr>
        <w:t>ی متضاد در این رابطه دارند. از یک طرف</w:t>
      </w:r>
      <w:r w:rsidRPr="00257172">
        <w:rPr>
          <w:rFonts w:hint="cs"/>
          <w:rtl/>
        </w:rPr>
        <w:t>،</w:t>
      </w:r>
      <w:r w:rsidRPr="00257172">
        <w:rPr>
          <w:rtl/>
        </w:rPr>
        <w:t xml:space="preserve"> مجریان و سیاست‌گذاران اقتصادی و صنعتی این مسئله را به عرض</w:t>
      </w:r>
      <w:r w:rsidRPr="00257172">
        <w:rPr>
          <w:rFonts w:hint="cs"/>
          <w:rtl/>
        </w:rPr>
        <w:t>ۀ</w:t>
      </w:r>
      <w:r w:rsidRPr="00257172">
        <w:rPr>
          <w:rtl/>
        </w:rPr>
        <w:t xml:space="preserve"> بیش از حد، نامناسب و بی</w:t>
      </w:r>
      <w:r w:rsidRPr="00257172">
        <w:rPr>
          <w:rFonts w:hint="cs"/>
          <w:rtl/>
        </w:rPr>
        <w:t>‌</w:t>
      </w:r>
      <w:r w:rsidRPr="00257172">
        <w:rPr>
          <w:rtl/>
        </w:rPr>
        <w:t>کیفیت سرمایۀ انسانی پیشرفته در ایران نسبت می‌دهند</w:t>
      </w:r>
      <w:r w:rsidRPr="00257172">
        <w:rPr>
          <w:rFonts w:hint="cs"/>
          <w:rtl/>
        </w:rPr>
        <w:t>.</w:t>
      </w:r>
      <w:r w:rsidRPr="00257172">
        <w:rPr>
          <w:rtl/>
        </w:rPr>
        <w:t xml:space="preserve"> در مقابل، مجریان و سیاست‌گذاران آموزش عالی این مسئله را ناشی از پایین بودن تقاضای اقتصاد برای سرمایۀ انسانی پیشرفته به دلیل پایین بودن سهم صنایع دانش</w:t>
      </w:r>
      <w:r w:rsidRPr="00257172">
        <w:rPr>
          <w:rFonts w:hint="cs"/>
          <w:rtl/>
        </w:rPr>
        <w:t>‌</w:t>
      </w:r>
      <w:r w:rsidRPr="00257172">
        <w:rPr>
          <w:rtl/>
        </w:rPr>
        <w:t>بنیان از کل اقتصاد می‌دانند. بحث‌های هر دو طرف می‌تواند حقیقت داشته باشد. چون در عصر حاضر</w:t>
      </w:r>
      <w:r w:rsidRPr="00257172">
        <w:rPr>
          <w:rFonts w:hint="cs"/>
          <w:rtl/>
        </w:rPr>
        <w:t>،</w:t>
      </w:r>
      <w:r w:rsidRPr="00257172">
        <w:rPr>
          <w:rtl/>
        </w:rPr>
        <w:t xml:space="preserve"> که به عصر دانایی مشهور است</w:t>
      </w:r>
      <w:r w:rsidRPr="00257172">
        <w:rPr>
          <w:rFonts w:hint="cs"/>
          <w:rtl/>
        </w:rPr>
        <w:t>،</w:t>
      </w:r>
      <w:r w:rsidRPr="00257172">
        <w:rPr>
          <w:rtl/>
        </w:rPr>
        <w:t xml:space="preserve"> از یک طرف از دانش‌آموختگان آموزش عالی انتظار می‌رود، نه</w:t>
      </w:r>
      <w:r w:rsidRPr="00257172">
        <w:rPr>
          <w:rFonts w:hint="cs"/>
          <w:rtl/>
        </w:rPr>
        <w:t>‌</w:t>
      </w:r>
      <w:r w:rsidRPr="00257172">
        <w:rPr>
          <w:rtl/>
        </w:rPr>
        <w:t>تنها خود در شغل‌ها و فعالیت‌های مرتبط رشتۀ تحصیلی خود مشغول به کار شوند، بلکه برای افرادی با تحصیلات پایین‌تر نیز شغل ایجاد کنند. از طرف دیگر از بخش‌های مختلف اقتصادی انتظار می‌رود</w:t>
      </w:r>
      <w:r w:rsidRPr="00257172">
        <w:rPr>
          <w:rFonts w:hint="cs"/>
          <w:rtl/>
        </w:rPr>
        <w:t>،</w:t>
      </w:r>
      <w:r w:rsidRPr="00257172">
        <w:rPr>
          <w:rtl/>
        </w:rPr>
        <w:t xml:space="preserve"> با سرمایه‌گذاری‌ در فعالیت‌های </w:t>
      </w:r>
      <w:r w:rsidRPr="00257172">
        <w:rPr>
          <w:rtl/>
        </w:rPr>
        <w:lastRenderedPageBreak/>
        <w:t>متنوع اقتصادی، تقاضای خود برای نیروی کار دانش‌آموختگان را افزایش دهند. اما به‌نظر می‌رسد این وضعیت صرفاً به این عوامل محدود نمی‌شود</w:t>
      </w:r>
      <w:r w:rsidRPr="00257172">
        <w:rPr>
          <w:rFonts w:hint="cs"/>
          <w:rtl/>
        </w:rPr>
        <w:t>.</w:t>
      </w:r>
      <w:r w:rsidRPr="00257172">
        <w:rPr>
          <w:rtl/>
        </w:rPr>
        <w:t xml:space="preserve"> با نگاه دقیق</w:t>
      </w:r>
      <w:r w:rsidRPr="00257172">
        <w:rPr>
          <w:rFonts w:hint="cs"/>
          <w:rtl/>
        </w:rPr>
        <w:t>‌</w:t>
      </w:r>
      <w:r w:rsidRPr="00257172">
        <w:rPr>
          <w:rtl/>
        </w:rPr>
        <w:t>تر و وسیع‌تر می</w:t>
      </w:r>
      <w:r w:rsidRPr="00257172">
        <w:rPr>
          <w:rFonts w:hint="cs"/>
          <w:rtl/>
        </w:rPr>
        <w:t>‌</w:t>
      </w:r>
      <w:r w:rsidRPr="00257172">
        <w:rPr>
          <w:rtl/>
        </w:rPr>
        <w:t xml:space="preserve">توان </w:t>
      </w:r>
      <w:r w:rsidRPr="00257172">
        <w:rPr>
          <w:rFonts w:hint="cs"/>
          <w:rtl/>
        </w:rPr>
        <w:t xml:space="preserve">به عوامل </w:t>
      </w:r>
      <w:r w:rsidRPr="00257172">
        <w:rPr>
          <w:rtl/>
        </w:rPr>
        <w:t>تعیین</w:t>
      </w:r>
      <w:r w:rsidRPr="00257172">
        <w:rPr>
          <w:rFonts w:hint="cs"/>
          <w:rtl/>
        </w:rPr>
        <w:t>‌</w:t>
      </w:r>
      <w:r w:rsidRPr="00257172">
        <w:rPr>
          <w:rtl/>
        </w:rPr>
        <w:t>کنند</w:t>
      </w:r>
      <w:r w:rsidRPr="00257172">
        <w:rPr>
          <w:rFonts w:hint="cs"/>
          <w:rtl/>
        </w:rPr>
        <w:t>ۀ</w:t>
      </w:r>
      <w:r w:rsidRPr="00257172">
        <w:rPr>
          <w:rtl/>
        </w:rPr>
        <w:t xml:space="preserve"> بیشتری از اشتغال دانش‌آموختگان آمو</w:t>
      </w:r>
      <w:r w:rsidRPr="00257172">
        <w:rPr>
          <w:rFonts w:hint="cs"/>
          <w:rtl/>
        </w:rPr>
        <w:t>ز</w:t>
      </w:r>
      <w:r w:rsidRPr="00257172">
        <w:rPr>
          <w:rtl/>
        </w:rPr>
        <w:t>ش عالی دست یافت.</w:t>
      </w:r>
    </w:p>
    <w:p w:rsidR="00257172" w:rsidRPr="00257172" w:rsidRDefault="00257172" w:rsidP="00257172">
      <w:pPr>
        <w:rPr>
          <w:rtl/>
        </w:rPr>
      </w:pPr>
      <w:r w:rsidRPr="00257172">
        <w:rPr>
          <w:rtl/>
        </w:rPr>
        <w:t>به دلیل این مسائل، دانش‌آموختگان آموزش عالی به‌طور عام اثربخشی لازم را ندار</w:t>
      </w:r>
      <w:r w:rsidRPr="00257172">
        <w:rPr>
          <w:rFonts w:hint="cs"/>
          <w:rtl/>
        </w:rPr>
        <w:t>ن</w:t>
      </w:r>
      <w:r w:rsidRPr="00257172">
        <w:rPr>
          <w:rtl/>
        </w:rPr>
        <w:t xml:space="preserve">د و کمک در خور توجه و شایسته‌ای به توسعۀ اقتصادی و اجتماعی نمی‌کنند. حال این سؤالات اساسی و </w:t>
      </w:r>
      <w:r w:rsidRPr="00257172">
        <w:rPr>
          <w:rFonts w:hint="cs"/>
          <w:rtl/>
        </w:rPr>
        <w:t>در</w:t>
      </w:r>
      <w:r w:rsidRPr="00257172">
        <w:rPr>
          <w:rtl/>
        </w:rPr>
        <w:t>عین</w:t>
      </w:r>
      <w:r w:rsidRPr="00257172">
        <w:rPr>
          <w:rFonts w:hint="cs"/>
          <w:rtl/>
        </w:rPr>
        <w:t>‌</w:t>
      </w:r>
      <w:r w:rsidRPr="00257172">
        <w:rPr>
          <w:rtl/>
        </w:rPr>
        <w:t>حال ساده مطرح می‌شوند: 1</w:t>
      </w:r>
      <w:r w:rsidRPr="00257172">
        <w:t>.</w:t>
      </w:r>
      <w:r w:rsidRPr="00257172">
        <w:rPr>
          <w:rFonts w:hint="cs"/>
          <w:rtl/>
        </w:rPr>
        <w:t xml:space="preserve"> </w:t>
      </w:r>
      <w:r w:rsidRPr="00257172">
        <w:rPr>
          <w:rtl/>
        </w:rPr>
        <w:t>چرا دانش‌آموختگان آموزش عالی در ایران قابلیت اشتغال ندارد</w:t>
      </w:r>
      <w:r w:rsidRPr="00257172">
        <w:rPr>
          <w:rFonts w:hint="cs"/>
          <w:rtl/>
        </w:rPr>
        <w:t xml:space="preserve">و </w:t>
      </w:r>
      <w:r w:rsidRPr="00257172">
        <w:rPr>
          <w:rtl/>
        </w:rPr>
        <w:t>چگونه می‌توان قابلیت اشتغال دانش‌آموختگان آموزش عالی در ایران را توسعه داد؟</w:t>
      </w:r>
    </w:p>
    <w:p w:rsidR="00257172" w:rsidRPr="00257172" w:rsidRDefault="00257172" w:rsidP="00257172">
      <w:pPr>
        <w:rPr>
          <w:rtl/>
        </w:rPr>
      </w:pPr>
      <w:bookmarkStart w:id="19" w:name="_Toc62707678"/>
      <w:bookmarkStart w:id="20" w:name="_Toc68200318"/>
      <w:r w:rsidRPr="00257172">
        <w:rPr>
          <w:rtl/>
        </w:rPr>
        <w:t>1</w:t>
      </w:r>
      <w:r w:rsidRPr="00257172">
        <w:rPr>
          <w:rFonts w:hint="cs"/>
          <w:rtl/>
        </w:rPr>
        <w:t xml:space="preserve">. </w:t>
      </w:r>
      <w:r w:rsidRPr="00257172">
        <w:rPr>
          <w:rtl/>
        </w:rPr>
        <w:t>2</w:t>
      </w:r>
      <w:r w:rsidRPr="00257172">
        <w:rPr>
          <w:rFonts w:hint="cs"/>
          <w:rtl/>
        </w:rPr>
        <w:t xml:space="preserve">. </w:t>
      </w:r>
      <w:r w:rsidRPr="00257172">
        <w:rPr>
          <w:rtl/>
        </w:rPr>
        <w:t>2</w:t>
      </w:r>
      <w:r w:rsidRPr="00257172">
        <w:rPr>
          <w:rFonts w:hint="cs"/>
          <w:rtl/>
        </w:rPr>
        <w:t xml:space="preserve"> </w:t>
      </w:r>
      <w:r w:rsidRPr="00257172">
        <w:rPr>
          <w:rtl/>
        </w:rPr>
        <w:t xml:space="preserve"> مسئل</w:t>
      </w:r>
      <w:r w:rsidRPr="00257172">
        <w:rPr>
          <w:rFonts w:hint="cs"/>
          <w:rtl/>
        </w:rPr>
        <w:t>ۀ</w:t>
      </w:r>
      <w:r w:rsidRPr="00257172">
        <w:rPr>
          <w:rtl/>
        </w:rPr>
        <w:t xml:space="preserve"> خاص اشتغال دانش‌آموختگان ادبیات فارسی</w:t>
      </w:r>
      <w:bookmarkEnd w:id="19"/>
      <w:bookmarkEnd w:id="20"/>
    </w:p>
    <w:p w:rsidR="00257172" w:rsidRPr="00257172" w:rsidRDefault="00257172" w:rsidP="00257172">
      <w:pPr>
        <w:rPr>
          <w:rtl/>
        </w:rPr>
      </w:pPr>
      <w:r w:rsidRPr="00257172">
        <w:rPr>
          <w:rtl/>
        </w:rPr>
        <w:t>دانش‌آموختگان رشتۀ ادبیات فارسی عمدتاً در بخش عمومی، بخش آموزش، رسانه</w:t>
      </w:r>
      <w:r w:rsidRPr="00257172">
        <w:rPr>
          <w:rFonts w:hint="cs"/>
          <w:rtl/>
        </w:rPr>
        <w:t>‌</w:t>
      </w:r>
      <w:r w:rsidRPr="00257172">
        <w:rPr>
          <w:rtl/>
        </w:rPr>
        <w:t>ها، صنایع فرهنگی، صنایع خلاقیت و فعالیت‌های مربوط به ترویج فرهنگ و تمدن ایران شاغل می‌شوند. آن‌ها پس از فراغت از تحصیل در مقطع کارشناسی می‌توانند وظایف و مس</w:t>
      </w:r>
      <w:r w:rsidRPr="00257172">
        <w:rPr>
          <w:rFonts w:hint="cs"/>
          <w:rtl/>
        </w:rPr>
        <w:t>ئ</w:t>
      </w:r>
      <w:r w:rsidRPr="00257172">
        <w:rPr>
          <w:rtl/>
        </w:rPr>
        <w:t>ولیت</w:t>
      </w:r>
      <w:r w:rsidRPr="00257172">
        <w:rPr>
          <w:rFonts w:eastAsia="Arial"/>
          <w:rtl/>
        </w:rPr>
        <w:t>‌</w:t>
      </w:r>
      <w:r w:rsidRPr="00257172">
        <w:rPr>
          <w:rtl/>
        </w:rPr>
        <w:t>های مختلفی را در بخش‌های فرهنگی و اجرایی جامعه عهده‌دار شوند، از جمله خدمت در کسوت معلمی در مراکز آموزشی، قبول مسئولیت در مراکزی همچون بخشداری، فرمانداری، شهرداری</w:t>
      </w:r>
      <w:r w:rsidRPr="00257172">
        <w:rPr>
          <w:rFonts w:hint="cs"/>
          <w:rtl/>
        </w:rPr>
        <w:t xml:space="preserve"> و</w:t>
      </w:r>
      <w:r w:rsidRPr="00257172">
        <w:rPr>
          <w:rtl/>
        </w:rPr>
        <w:t xml:space="preserve"> استانداری به‌عنوان کارشناس فرهنگی یا در صورت داشتن شرایط لازم در س</w:t>
      </w:r>
      <w:r w:rsidRPr="00257172">
        <w:rPr>
          <w:rFonts w:hint="cs"/>
          <w:rtl/>
        </w:rPr>
        <w:t>ِ</w:t>
      </w:r>
      <w:r w:rsidRPr="00257172">
        <w:rPr>
          <w:rtl/>
        </w:rPr>
        <w:t>مت بخشدار، فرماندار</w:t>
      </w:r>
      <w:r w:rsidRPr="00257172">
        <w:rPr>
          <w:rFonts w:hint="cs"/>
          <w:rtl/>
        </w:rPr>
        <w:t xml:space="preserve"> و همچنین به‌منزلۀ </w:t>
      </w:r>
      <w:r w:rsidRPr="00257172">
        <w:rPr>
          <w:rtl/>
        </w:rPr>
        <w:t>نویسنده، ویراستار، ‌فعالیت‌ در صدا و سیما</w:t>
      </w:r>
      <w:r w:rsidRPr="00257172">
        <w:rPr>
          <w:rFonts w:hint="cs"/>
          <w:rtl/>
        </w:rPr>
        <w:t xml:space="preserve"> (در</w:t>
      </w:r>
      <w:r w:rsidRPr="00257172">
        <w:rPr>
          <w:rtl/>
        </w:rPr>
        <w:t xml:space="preserve"> مرکز تولید)</w:t>
      </w:r>
      <w:r w:rsidRPr="00257172">
        <w:rPr>
          <w:rFonts w:hint="cs"/>
          <w:rtl/>
        </w:rPr>
        <w:t>،</w:t>
      </w:r>
      <w:r w:rsidRPr="00257172">
        <w:rPr>
          <w:rtl/>
        </w:rPr>
        <w:t xml:space="preserve"> چاپ و نشر، ثبت احوال و اسناد، اشتغال در کتابخانه‌های عمومی و خصوصی</w:t>
      </w:r>
      <w:r w:rsidRPr="00257172">
        <w:rPr>
          <w:rFonts w:hint="cs"/>
          <w:rtl/>
        </w:rPr>
        <w:t>،</w:t>
      </w:r>
      <w:r w:rsidRPr="00257172">
        <w:rPr>
          <w:rtl/>
        </w:rPr>
        <w:t xml:space="preserve"> اشتغال در مراکز تحقیقاتی و پژوهشی و غیره. دانش‌آموختگان رشتۀ ادبیات فارسی می‌توانند در صدا و سیما</w:t>
      </w:r>
      <w:r w:rsidRPr="00257172">
        <w:rPr>
          <w:rFonts w:hint="cs"/>
          <w:rtl/>
        </w:rPr>
        <w:t>،</w:t>
      </w:r>
      <w:r w:rsidRPr="00257172">
        <w:rPr>
          <w:rtl/>
        </w:rPr>
        <w:t xml:space="preserve"> علاوه</w:t>
      </w:r>
      <w:r w:rsidRPr="00257172">
        <w:rPr>
          <w:rFonts w:hint="cs"/>
          <w:rtl/>
        </w:rPr>
        <w:t>‌</w:t>
      </w:r>
      <w:r w:rsidRPr="00257172">
        <w:rPr>
          <w:rtl/>
        </w:rPr>
        <w:t>بر تهی</w:t>
      </w:r>
      <w:r w:rsidRPr="00257172">
        <w:rPr>
          <w:rFonts w:hint="cs"/>
          <w:rtl/>
        </w:rPr>
        <w:t>ۀ</w:t>
      </w:r>
      <w:r w:rsidRPr="00257172">
        <w:rPr>
          <w:rtl/>
        </w:rPr>
        <w:t xml:space="preserve"> برنامه‌ها</w:t>
      </w:r>
      <w:r w:rsidRPr="00257172">
        <w:rPr>
          <w:rFonts w:hint="cs"/>
          <w:rtl/>
        </w:rPr>
        <w:t>ی</w:t>
      </w:r>
      <w:r w:rsidRPr="00257172">
        <w:rPr>
          <w:rtl/>
        </w:rPr>
        <w:t xml:space="preserve"> ادبی با کسب یک</w:t>
      </w:r>
      <w:r w:rsidRPr="00257172">
        <w:rPr>
          <w:rFonts w:hint="cs"/>
          <w:rtl/>
        </w:rPr>
        <w:t>‌</w:t>
      </w:r>
      <w:r w:rsidRPr="00257172">
        <w:rPr>
          <w:rtl/>
        </w:rPr>
        <w:t>سری توانایی‌های موردنیاز، گوینده و مجری شوند</w:t>
      </w:r>
      <w:r w:rsidRPr="00257172">
        <w:rPr>
          <w:rFonts w:hint="cs"/>
          <w:rtl/>
        </w:rPr>
        <w:t>.</w:t>
      </w:r>
      <w:r w:rsidRPr="00257172">
        <w:rPr>
          <w:rtl/>
        </w:rPr>
        <w:t xml:space="preserve"> همچنین می‌توانند در مراکز چاپ و نشر کتاب به‌عنوان ویراستار و ناظر ادبی در سیر چاپ کتاب حضور داشته باشند. </w:t>
      </w:r>
    </w:p>
    <w:p w:rsidR="00257172" w:rsidRPr="00257172" w:rsidRDefault="00257172" w:rsidP="00257172">
      <w:pPr>
        <w:rPr>
          <w:rtl/>
        </w:rPr>
      </w:pPr>
      <w:r w:rsidRPr="00257172">
        <w:rPr>
          <w:rtl/>
        </w:rPr>
        <w:t>اشتغال</w:t>
      </w:r>
      <w:r w:rsidRPr="00257172">
        <w:rPr>
          <w:rFonts w:hint="cs"/>
          <w:rtl/>
        </w:rPr>
        <w:t xml:space="preserve"> </w:t>
      </w:r>
      <w:r w:rsidRPr="00257172">
        <w:rPr>
          <w:rtl/>
        </w:rPr>
        <w:t>‌پایدار، اثربخش و ثمربخش دانش‌آموختگان رشتۀ ادبیات فارسی در نظام اقتصادی در فعالیت‌های یادشده هم برای خود</w:t>
      </w:r>
      <w:r w:rsidRPr="00257172">
        <w:rPr>
          <w:rFonts w:hint="cs"/>
          <w:rtl/>
        </w:rPr>
        <w:t xml:space="preserve"> </w:t>
      </w:r>
      <w:r w:rsidRPr="00257172">
        <w:rPr>
          <w:rtl/>
        </w:rPr>
        <w:t>آن‌ها هم برای توسع</w:t>
      </w:r>
      <w:r w:rsidRPr="00257172">
        <w:rPr>
          <w:rFonts w:hint="cs"/>
          <w:rtl/>
        </w:rPr>
        <w:t>ۀ</w:t>
      </w:r>
      <w:r w:rsidRPr="00257172">
        <w:rPr>
          <w:rtl/>
        </w:rPr>
        <w:t xml:space="preserve"> فعالیت‌ها و سازم</w:t>
      </w:r>
      <w:r w:rsidRPr="00257172">
        <w:rPr>
          <w:rFonts w:hint="cs"/>
          <w:rtl/>
        </w:rPr>
        <w:t>ا</w:t>
      </w:r>
      <w:r w:rsidRPr="00257172">
        <w:rPr>
          <w:rtl/>
        </w:rPr>
        <w:t>ن‌های علمی و فرهنگی و هم برای توسع</w:t>
      </w:r>
      <w:r w:rsidRPr="00257172">
        <w:rPr>
          <w:rFonts w:hint="cs"/>
          <w:rtl/>
        </w:rPr>
        <w:t>ۀ</w:t>
      </w:r>
      <w:r w:rsidRPr="00257172">
        <w:rPr>
          <w:rtl/>
        </w:rPr>
        <w:t xml:space="preserve"> کشور فوق‌العاده مهم است. این مهم زمانی حاصل می‌شود که هماهنگی کامل کم</w:t>
      </w:r>
      <w:r w:rsidRPr="00257172">
        <w:rPr>
          <w:rFonts w:hint="cs"/>
          <w:rtl/>
        </w:rPr>
        <w:t>ّ</w:t>
      </w:r>
      <w:r w:rsidRPr="00257172">
        <w:rPr>
          <w:rtl/>
        </w:rPr>
        <w:t>ی و کیفی بین عرضه و تقاضای آموزش عالی از یک طرف و بین عرضه و تقاضای نیروی کار از طرف دیگر وجود داشته باشد. متأسفانه، به دلیل عدم‌وجود بازخوردهای مناسب از نیازهای فعالیت‌ها و شغل‌ها به محتوای رشته‌های تحصیلی و برنامه‌ها</w:t>
      </w:r>
      <w:r w:rsidRPr="00257172">
        <w:rPr>
          <w:rFonts w:hint="cs"/>
          <w:rtl/>
        </w:rPr>
        <w:t>ی</w:t>
      </w:r>
      <w:r w:rsidRPr="00257172">
        <w:rPr>
          <w:rtl/>
        </w:rPr>
        <w:t xml:space="preserve"> آموزشی در دانشگاه‌ها، این هماهنگی به‌طور خودکار حاصل نمی‌شود. دولت نیز دخالت شایسته‌ای نکرده و نمی‌کند. بنابراین، علاوه</w:t>
      </w:r>
      <w:r w:rsidRPr="00257172">
        <w:rPr>
          <w:rFonts w:hint="cs"/>
          <w:rtl/>
        </w:rPr>
        <w:t>‌</w:t>
      </w:r>
      <w:r w:rsidRPr="00257172">
        <w:rPr>
          <w:rtl/>
        </w:rPr>
        <w:t>بر وجود بیکاری بالا در بین دانش‌آموختگان رشتۀ ادبیات فارسی، عدم‌تطبیق بالا بین سرمایۀ انسانی دانش‌آموختگان ادبیات فارسی و سرمایۀ انسانی موردنیاز برای انجام فعالیت‌ها و شغل‌های مربوطه به‌وجود آمده‌</w:t>
      </w:r>
      <w:r w:rsidRPr="00257172">
        <w:rPr>
          <w:rFonts w:hint="cs"/>
          <w:rtl/>
        </w:rPr>
        <w:t xml:space="preserve"> </w:t>
      </w:r>
      <w:r w:rsidRPr="00257172">
        <w:rPr>
          <w:rtl/>
        </w:rPr>
        <w:t>است (شکل1</w:t>
      </w:r>
      <w:r w:rsidRPr="00257172">
        <w:rPr>
          <w:rFonts w:hint="cs"/>
          <w:rtl/>
        </w:rPr>
        <w:t xml:space="preserve">. </w:t>
      </w:r>
      <w:r w:rsidRPr="00257172">
        <w:rPr>
          <w:rtl/>
        </w:rPr>
        <w:t xml:space="preserve">1). </w:t>
      </w:r>
    </w:p>
    <w:p w:rsidR="00257172" w:rsidRPr="00257172" w:rsidRDefault="00257172" w:rsidP="00257172">
      <w:pPr>
        <w:rPr>
          <w:rtl/>
        </w:rPr>
      </w:pPr>
    </w:p>
    <w:p w:rsidR="00075B44" w:rsidRDefault="00075B44">
      <w:pPr>
        <w:rPr>
          <w:rtl/>
        </w:rPr>
      </w:pPr>
    </w:p>
    <w:p w:rsidR="00257172" w:rsidRDefault="00257172">
      <w:pPr>
        <w:rPr>
          <w:rtl/>
        </w:rPr>
      </w:pPr>
    </w:p>
    <w:p w:rsidR="00257172" w:rsidRDefault="00257172">
      <w:pPr>
        <w:rPr>
          <w:rtl/>
        </w:rPr>
      </w:pPr>
    </w:p>
    <w:p w:rsidR="00257172" w:rsidRDefault="00257172">
      <w:pPr>
        <w:rPr>
          <w:rtl/>
        </w:rPr>
      </w:pPr>
    </w:p>
    <w:p w:rsidR="00257172" w:rsidRDefault="00257172">
      <w:pPr>
        <w:rPr>
          <w:rtl/>
        </w:rPr>
      </w:pPr>
    </w:p>
    <w:p w:rsidR="00257172" w:rsidRDefault="00257172">
      <w:pPr>
        <w:rPr>
          <w:rtl/>
        </w:rPr>
      </w:pPr>
    </w:p>
    <w:p w:rsidR="00257172" w:rsidRDefault="00257172">
      <w:pPr>
        <w:rPr>
          <w:rtl/>
        </w:rPr>
      </w:pPr>
    </w:p>
    <w:p w:rsidR="00257172" w:rsidRDefault="00257172">
      <w:pPr>
        <w:rPr>
          <w:rtl/>
        </w:rPr>
      </w:pPr>
    </w:p>
    <w:p w:rsidR="00257172" w:rsidRDefault="00257172">
      <w:pPr>
        <w:rPr>
          <w:rtl/>
        </w:rPr>
      </w:pPr>
    </w:p>
    <w:p w:rsidR="00257172" w:rsidRDefault="00257172">
      <w:bookmarkStart w:id="21" w:name="_GoBack"/>
      <w:bookmarkEnd w:id="21"/>
    </w:p>
    <w:sectPr w:rsidR="00257172"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EA" w:rsidRDefault="009A0BEA" w:rsidP="00257172">
      <w:pPr>
        <w:spacing w:line="240" w:lineRule="auto"/>
      </w:pPr>
      <w:r>
        <w:separator/>
      </w:r>
    </w:p>
  </w:endnote>
  <w:endnote w:type="continuationSeparator" w:id="0">
    <w:p w:rsidR="009A0BEA" w:rsidRDefault="009A0BEA" w:rsidP="00257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Lotus Light">
    <w:altName w:val="Arial"/>
    <w:charset w:val="00"/>
    <w:family w:val="auto"/>
    <w:pitch w:val="variable"/>
    <w:sig w:usb0="00002003" w:usb1="00000000" w:usb2="0800000F" w:usb3="00000000" w:csb0="00000041" w:csb1="00000000"/>
  </w:font>
  <w:font w:name="w_Lotus Semi Bold">
    <w:altName w:val="Arial"/>
    <w:charset w:val="00"/>
    <w:family w:val="auto"/>
    <w:pitch w:val="variable"/>
    <w:sig w:usb0="00002003" w:usb1="80000000" w:usb2="00000008" w:usb3="00000000" w:csb0="00000041" w:csb1="00000000"/>
  </w:font>
  <w:font w:name="IRLotus">
    <w:altName w:val="Arial"/>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4E" w:rsidRDefault="009A0B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4E" w:rsidRDefault="009A0BE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4E" w:rsidRDefault="009A0B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EA" w:rsidRDefault="009A0BEA" w:rsidP="00257172">
      <w:pPr>
        <w:spacing w:line="240" w:lineRule="auto"/>
      </w:pPr>
      <w:r>
        <w:separator/>
      </w:r>
    </w:p>
  </w:footnote>
  <w:footnote w:type="continuationSeparator" w:id="0">
    <w:p w:rsidR="009A0BEA" w:rsidRDefault="009A0BEA" w:rsidP="00257172">
      <w:pPr>
        <w:spacing w:line="240" w:lineRule="auto"/>
      </w:pPr>
      <w:r>
        <w:continuationSeparator/>
      </w:r>
    </w:p>
  </w:footnote>
  <w:footnote w:id="1">
    <w:p w:rsidR="00257172" w:rsidRPr="00257172" w:rsidRDefault="00257172" w:rsidP="00257172">
      <w:pPr>
        <w:rPr>
          <w:rtl/>
          <w:cs/>
        </w:rPr>
      </w:pPr>
      <w:r w:rsidRPr="00257172">
        <w:footnoteRef/>
      </w:r>
      <w:r w:rsidRPr="00257172">
        <w:rPr>
          <w:rFonts w:hint="cs"/>
          <w:rtl/>
          <w:cs/>
        </w:rPr>
        <w:t xml:space="preserve">. وب‌گاه مرکز آمار ایران، جدول‌های طرح آمارگیری از نیروی کار سال </w:t>
      </w:r>
      <w:r w:rsidRPr="00257172">
        <w:rPr>
          <w:rFonts w:hint="cs"/>
          <w:rtl/>
        </w:rPr>
        <w:t>1397</w:t>
      </w:r>
      <w:r w:rsidRPr="00257172">
        <w:rPr>
          <w:rFonts w:hint="cs"/>
          <w:rtl/>
          <w:cs/>
        </w:rPr>
        <w:t>.</w:t>
      </w:r>
    </w:p>
  </w:footnote>
  <w:footnote w:id="2">
    <w:p w:rsidR="00257172" w:rsidRPr="00257172" w:rsidRDefault="00257172" w:rsidP="00257172">
      <w:pPr>
        <w:rPr>
          <w:rtl/>
          <w:cs/>
        </w:rPr>
      </w:pPr>
      <w:r w:rsidRPr="00257172">
        <w:footnoteRef/>
      </w:r>
      <w:r w:rsidRPr="00257172">
        <w:rPr>
          <w:rFonts w:hint="cs"/>
          <w:rtl/>
          <w:cs/>
        </w:rPr>
        <w:t xml:space="preserve">. وب‌گاه بانک جهانی، بانک اطلاعاتی آموزش و نیروی انسانی </w:t>
      </w:r>
      <w:r w:rsidRPr="00257172">
        <w:rPr>
          <w:rFonts w:hint="cs"/>
          <w:rtl/>
        </w:rPr>
        <w:t>2018</w:t>
      </w:r>
      <w:r w:rsidRPr="00257172">
        <w:rPr>
          <w:rFonts w:hint="cs"/>
          <w:rtl/>
          <w: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4E" w:rsidRDefault="009A0BEA">
    <w:pPr>
      <w:pStyle w:val="Header"/>
      <w:rPr>
        <w:lang w:bidi="fa-IR"/>
      </w:rPr>
    </w:pPr>
    <w:sdt>
      <w:sdtPr>
        <w:rPr>
          <w:rtl/>
        </w:rPr>
        <w:id w:val="-667711077"/>
        <w:docPartObj>
          <w:docPartGallery w:val="Page Numbers (Top of Page)"/>
          <w:docPartUnique/>
        </w:docPartObj>
      </w:sdtPr>
      <w:sdtEndPr>
        <w:rPr>
          <w:noProof/>
        </w:rPr>
      </w:sdtEndPr>
      <w:sdtContent>
        <w:r w:rsidRPr="009A2CEF">
          <w:rPr>
            <w:rFonts w:cs="B Lotus"/>
            <w:b/>
            <w:bCs/>
            <w:sz w:val="24"/>
            <w:szCs w:val="24"/>
          </w:rPr>
          <w:fldChar w:fldCharType="begin"/>
        </w:r>
        <w:r w:rsidRPr="009A2CEF">
          <w:rPr>
            <w:rFonts w:cs="B Lotus"/>
            <w:b/>
            <w:bCs/>
            <w:sz w:val="24"/>
            <w:szCs w:val="24"/>
          </w:rPr>
          <w:instrText xml:space="preserve"> PAGE   \* MERGEFORMAT </w:instrText>
        </w:r>
        <w:r w:rsidRPr="009A2CEF">
          <w:rPr>
            <w:rFonts w:cs="B Lotus"/>
            <w:b/>
            <w:bCs/>
            <w:sz w:val="24"/>
            <w:szCs w:val="24"/>
          </w:rPr>
          <w:fldChar w:fldCharType="separate"/>
        </w:r>
        <w:r>
          <w:rPr>
            <w:rFonts w:cs="B Lotus"/>
            <w:b/>
            <w:bCs/>
            <w:noProof/>
            <w:sz w:val="24"/>
            <w:szCs w:val="24"/>
            <w:rtl/>
          </w:rPr>
          <w:t>4</w:t>
        </w:r>
        <w:r w:rsidRPr="009A2CEF">
          <w:rPr>
            <w:rFonts w:cs="B Lotus"/>
            <w:b/>
            <w:bCs/>
            <w:noProof/>
            <w:sz w:val="24"/>
            <w:szCs w:val="24"/>
          </w:rPr>
          <w:fldChar w:fldCharType="end"/>
        </w:r>
      </w:sdtContent>
    </w:sdt>
    <w:r>
      <w:rPr>
        <w:rFonts w:hint="cs"/>
        <w:noProof/>
        <w:rtl/>
        <w:lang w:bidi="fa-IR"/>
      </w:rPr>
      <w:t xml:space="preserve">        </w:t>
    </w:r>
    <w:r w:rsidRPr="009A2CEF">
      <w:rPr>
        <w:noProof/>
        <w:rtl/>
        <w:lang w:bidi="fa-IR"/>
      </w:rPr>
      <w:t>سرمای</w:t>
    </w:r>
    <w:r w:rsidRPr="009A2CEF">
      <w:rPr>
        <w:rFonts w:hint="cs"/>
        <w:noProof/>
        <w:rtl/>
        <w:lang w:bidi="fa-IR"/>
      </w:rPr>
      <w:t>ۀ</w:t>
    </w:r>
    <w:r w:rsidRPr="009A2CEF">
      <w:rPr>
        <w:noProof/>
        <w:rtl/>
        <w:lang w:bidi="fa-IR"/>
      </w:rPr>
      <w:t xml:space="preserve"> انسانی اشتغال</w:t>
    </w:r>
    <w:r w:rsidRPr="009A2CEF">
      <w:rPr>
        <w:rFonts w:hint="cs"/>
        <w:noProof/>
        <w:rtl/>
        <w:lang w:bidi="fa-IR"/>
      </w:rPr>
      <w:t>‌</w:t>
    </w:r>
    <w:r w:rsidRPr="009A2CEF">
      <w:rPr>
        <w:noProof/>
        <w:rtl/>
        <w:lang w:bidi="fa-IR"/>
      </w:rPr>
      <w:t>پذیری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00220984"/>
      <w:docPartObj>
        <w:docPartGallery w:val="Page Numbers (Top of Page)"/>
        <w:docPartUnique/>
      </w:docPartObj>
    </w:sdtPr>
    <w:sdtEndPr>
      <w:rPr>
        <w:noProof/>
      </w:rPr>
    </w:sdtEndPr>
    <w:sdtContent>
      <w:p w:rsidR="00F62D4E" w:rsidRDefault="009A0BEA">
        <w:pPr>
          <w:pStyle w:val="Header"/>
          <w:jc w:val="right"/>
        </w:pPr>
        <w:r>
          <w:fldChar w:fldCharType="begin"/>
        </w:r>
        <w:r>
          <w:instrText xml:space="preserve"> PAGE   \* MERGEFORMAT </w:instrText>
        </w:r>
        <w:r>
          <w:fldChar w:fldCharType="separate"/>
        </w:r>
        <w:r w:rsidR="00257172">
          <w:rPr>
            <w:noProof/>
            <w:rtl/>
          </w:rPr>
          <w:t>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4E" w:rsidRDefault="009A0BE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83708108"/>
      <w:docPartObj>
        <w:docPartGallery w:val="Page Numbers (Top of Page)"/>
        <w:docPartUnique/>
      </w:docPartObj>
    </w:sdtPr>
    <w:sdtContent>
      <w:p w:rsidR="00257172" w:rsidRPr="00257172" w:rsidRDefault="00257172" w:rsidP="00257172">
        <w:r w:rsidRPr="00257172">
          <w:rPr>
            <w:rFonts w:hint="cs"/>
            <w:rtl/>
          </w:rPr>
          <w:t xml:space="preserve">سخن پژوهشگاه        </w:t>
        </w:r>
        <w:r w:rsidRPr="00257172">
          <w:fldChar w:fldCharType="begin"/>
        </w:r>
        <w:r w:rsidRPr="00257172">
          <w:instrText xml:space="preserve"> PAGE   \* MERGEFORMAT </w:instrText>
        </w:r>
        <w:r w:rsidRPr="00257172">
          <w:fldChar w:fldCharType="separate"/>
        </w:r>
        <w:r>
          <w:rPr>
            <w:noProof/>
            <w:rtl/>
          </w:rPr>
          <w:t>19</w:t>
        </w:r>
        <w:r w:rsidRPr="00257172">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73278850"/>
      <w:docPartObj>
        <w:docPartGallery w:val="Page Numbers (Top of Page)"/>
        <w:docPartUnique/>
      </w:docPartObj>
    </w:sdtPr>
    <w:sdtContent>
      <w:p w:rsidR="00257172" w:rsidRPr="00257172" w:rsidRDefault="00257172" w:rsidP="00257172">
        <w:r w:rsidRPr="00257172">
          <w:rPr>
            <w:rtl/>
          </w:rPr>
          <w:t>مقدمه</w:t>
        </w:r>
        <w:r w:rsidRPr="00257172">
          <w:rPr>
            <w:rFonts w:hint="cs"/>
            <w:rtl/>
          </w:rPr>
          <w:t xml:space="preserve">        </w:t>
        </w:r>
        <w:r w:rsidRPr="00257172">
          <w:fldChar w:fldCharType="begin"/>
        </w:r>
        <w:r w:rsidRPr="00257172">
          <w:instrText xml:space="preserve"> PAGE   \* MERGEFORMAT </w:instrText>
        </w:r>
        <w:r w:rsidRPr="00257172">
          <w:fldChar w:fldCharType="separate"/>
        </w:r>
        <w:r>
          <w:rPr>
            <w:noProof/>
            <w:rtl/>
          </w:rPr>
          <w:t>27</w:t>
        </w:r>
        <w:r w:rsidRPr="00257172">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72"/>
    <w:rsid w:val="00075B44"/>
    <w:rsid w:val="00257172"/>
    <w:rsid w:val="005221C3"/>
    <w:rsid w:val="009A0BE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8C56"/>
  <w15:chartTrackingRefBased/>
  <w15:docId w15:val="{4D6CC5AA-B418-453E-AA7D-1BE1F6B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72"/>
    <w:pPr>
      <w:bidi/>
      <w:spacing w:after="0" w:line="380" w:lineRule="exact"/>
      <w:ind w:firstLine="284"/>
      <w:jc w:val="lowKashida"/>
    </w:pPr>
    <w:rPr>
      <w:rFonts w:ascii="Times New Roman" w:eastAsia="Times New Roman" w:hAnsi="Times New Roman" w:cs="w_Lotus Light"/>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7172"/>
    <w:pPr>
      <w:tabs>
        <w:tab w:val="center" w:pos="4153"/>
        <w:tab w:val="right" w:pos="8306"/>
      </w:tabs>
    </w:pPr>
  </w:style>
  <w:style w:type="character" w:customStyle="1" w:styleId="FooterChar">
    <w:name w:val="Footer Char"/>
    <w:basedOn w:val="DefaultParagraphFont"/>
    <w:link w:val="Footer"/>
    <w:rsid w:val="00257172"/>
    <w:rPr>
      <w:rFonts w:ascii="Times New Roman" w:eastAsia="Times New Roman" w:hAnsi="Times New Roman" w:cs="w_Lotus Light"/>
      <w:szCs w:val="26"/>
      <w:lang w:bidi="ar-SA"/>
    </w:rPr>
  </w:style>
  <w:style w:type="paragraph" w:styleId="Header">
    <w:name w:val="header"/>
    <w:basedOn w:val="Normal"/>
    <w:link w:val="HeaderChar"/>
    <w:uiPriority w:val="99"/>
    <w:unhideWhenUsed/>
    <w:rsid w:val="00257172"/>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257172"/>
    <w:rPr>
      <w:rFonts w:ascii="Times New Roman" w:eastAsia="Times New Roman" w:hAnsi="Times New Roman" w:cs="w_Lotus Semi Bold"/>
      <w:sz w:val="18"/>
      <w:lang w:bidi="ar-SA"/>
    </w:rPr>
  </w:style>
  <w:style w:type="character" w:styleId="Hyperlink">
    <w:name w:val="Hyperlink"/>
    <w:uiPriority w:val="99"/>
    <w:unhideWhenUsed/>
    <w:rsid w:val="00257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hcs.ac.i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2656</Words>
  <Characters>15143</Characters>
  <Application>Microsoft Office Word</Application>
  <DocSecurity>0</DocSecurity>
  <Lines>126</Lines>
  <Paragraphs>35</Paragraphs>
  <ScaleCrop>false</ScaleCrop>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2021-04-27T09:44:00Z</dcterms:created>
  <dcterms:modified xsi:type="dcterms:W3CDTF">2021-04-27T09:49:00Z</dcterms:modified>
</cp:coreProperties>
</file>